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7CB" w:rsidRPr="00746B9D" w:rsidRDefault="00C157CB" w:rsidP="00E2581D">
      <w:pPr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  <w:r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Ord</w:t>
      </w:r>
      <w:r w:rsidR="00B2683B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in nr. </w:t>
      </w:r>
      <w:r w:rsidR="00A47F3B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236</w:t>
      </w:r>
      <w:r w:rsidR="00B2683B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din </w:t>
      </w:r>
      <w:r w:rsidR="00A47F3B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20.12.2019</w:t>
      </w:r>
    </w:p>
    <w:p w:rsidR="00C157CB" w:rsidRPr="00746B9D" w:rsidRDefault="00C157CB" w:rsidP="00E2581D">
      <w:pPr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o-RO" w:eastAsia="en-GB"/>
        </w:rPr>
      </w:pPr>
      <w:r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pentru </w:t>
      </w:r>
      <w:r w:rsidR="00B2683B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aprobarea </w:t>
      </w:r>
      <w:r w:rsidR="006C70A6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regulilor</w:t>
      </w:r>
      <w:r w:rsidR="002F539A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</w:t>
      </w:r>
      <w:r w:rsidR="008F0BA5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pentru</w:t>
      </w:r>
      <w:r w:rsidR="002F539A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</w:t>
      </w:r>
      <w:r w:rsidR="0042472B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elimin</w:t>
      </w:r>
      <w:r w:rsidR="008F0BA5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area</w:t>
      </w:r>
      <w:r w:rsidR="0042472B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și/sau atenu</w:t>
      </w:r>
      <w:r w:rsidR="008F0BA5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area</w:t>
      </w:r>
      <w:r w:rsidR="0042472B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impactului unor măsuri sau politici care pot contribui la restrictionarea formării preturilor pe piața angro de energie electrică</w:t>
      </w:r>
    </w:p>
    <w:p w:rsidR="00796F90" w:rsidRPr="00746B9D" w:rsidRDefault="00796F90" w:rsidP="00E2581D">
      <w:pPr>
        <w:spacing w:after="0" w:line="360" w:lineRule="auto"/>
        <w:jc w:val="both"/>
        <w:textAlignment w:val="auto"/>
        <w:rPr>
          <w:rFonts w:ascii="Times New Roman" w:eastAsia="Times New Roman" w:hAnsi="Times New Roman"/>
          <w:color w:val="FF0000"/>
          <w:sz w:val="24"/>
          <w:szCs w:val="24"/>
          <w:lang w:val="ro-RO" w:eastAsia="en-GB"/>
        </w:rPr>
      </w:pPr>
    </w:p>
    <w:p w:rsidR="00715329" w:rsidRPr="00746B9D" w:rsidRDefault="00715329" w:rsidP="00E2581D">
      <w:pPr>
        <w:spacing w:after="12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50A5C">
        <w:rPr>
          <w:rFonts w:ascii="Times New Roman" w:hAnsi="Times New Roman"/>
          <w:sz w:val="24"/>
          <w:szCs w:val="24"/>
          <w:lang w:val="ro-RO"/>
        </w:rPr>
        <w:t xml:space="preserve">Având în vedere </w:t>
      </w:r>
      <w:r w:rsidR="00850A5C" w:rsidRPr="00850A5C">
        <w:rPr>
          <w:rFonts w:ascii="Times New Roman" w:hAnsi="Times New Roman"/>
          <w:sz w:val="24"/>
          <w:szCs w:val="24"/>
          <w:lang w:val="ro-RO"/>
        </w:rPr>
        <w:t xml:space="preserve">prevederile </w:t>
      </w:r>
      <w:r w:rsidR="00850A5C" w:rsidRPr="007F62A2">
        <w:rPr>
          <w:rFonts w:ascii="Times New Roman" w:hAnsi="Times New Roman"/>
          <w:sz w:val="24"/>
          <w:szCs w:val="24"/>
          <w:lang w:val="ro-RO"/>
        </w:rPr>
        <w:t xml:space="preserve">art. 3 și ale art. 5-10 ale </w:t>
      </w:r>
      <w:r w:rsidRPr="00850A5C">
        <w:rPr>
          <w:rFonts w:ascii="Times New Roman" w:hAnsi="Times New Roman"/>
          <w:sz w:val="24"/>
          <w:szCs w:val="24"/>
          <w:lang w:val="ro-RO"/>
        </w:rPr>
        <w:t>Regulamentului</w:t>
      </w:r>
      <w:r w:rsidRPr="00746B9D">
        <w:rPr>
          <w:rFonts w:ascii="Times New Roman" w:hAnsi="Times New Roman"/>
          <w:sz w:val="24"/>
          <w:szCs w:val="24"/>
          <w:lang w:val="ro-RO"/>
        </w:rPr>
        <w:t xml:space="preserve"> (UE) 2019/94</w:t>
      </w:r>
      <w:r w:rsidR="00F55B0D" w:rsidRPr="00746B9D">
        <w:rPr>
          <w:rFonts w:ascii="Times New Roman" w:hAnsi="Times New Roman"/>
          <w:sz w:val="24"/>
          <w:szCs w:val="24"/>
          <w:lang w:val="ro-RO"/>
        </w:rPr>
        <w:t>3</w:t>
      </w:r>
      <w:r w:rsidRPr="00746B9D">
        <w:rPr>
          <w:rFonts w:ascii="Times New Roman" w:hAnsi="Times New Roman"/>
          <w:sz w:val="24"/>
          <w:szCs w:val="24"/>
          <w:lang w:val="ro-RO"/>
        </w:rPr>
        <w:t xml:space="preserve"> al Parlamentului European și al Consiliului din 5 iunie 2019 privind p</w:t>
      </w:r>
      <w:r w:rsidR="00F55B0D" w:rsidRPr="00746B9D">
        <w:rPr>
          <w:rFonts w:ascii="Times New Roman" w:hAnsi="Times New Roman"/>
          <w:sz w:val="24"/>
          <w:szCs w:val="24"/>
          <w:lang w:val="ro-RO"/>
        </w:rPr>
        <w:t>iața internă de energie electrică</w:t>
      </w:r>
      <w:r w:rsidRPr="00746B9D">
        <w:rPr>
          <w:rFonts w:ascii="Times New Roman" w:hAnsi="Times New Roman"/>
          <w:sz w:val="24"/>
          <w:szCs w:val="24"/>
          <w:lang w:val="ro-RO"/>
        </w:rPr>
        <w:t>,</w:t>
      </w:r>
    </w:p>
    <w:p w:rsidR="00D82CC6" w:rsidRPr="00746B9D" w:rsidRDefault="00F55B0D" w:rsidP="00E2581D">
      <w:pPr>
        <w:spacing w:after="12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746B9D">
        <w:rPr>
          <w:rFonts w:ascii="Times New Roman" w:hAnsi="Times New Roman"/>
          <w:sz w:val="24"/>
          <w:szCs w:val="24"/>
        </w:rPr>
        <w:t xml:space="preserve">în temeiul </w:t>
      </w:r>
      <w:r w:rsidR="006C70A6" w:rsidRPr="00746B9D">
        <w:rPr>
          <w:rFonts w:ascii="Times New Roman" w:hAnsi="Times New Roman"/>
          <w:sz w:val="24"/>
          <w:szCs w:val="24"/>
        </w:rPr>
        <w:t xml:space="preserve">prevederilor art. 10 alin. </w:t>
      </w:r>
      <w:r w:rsidR="006C70A6" w:rsidRPr="007F62A2">
        <w:rPr>
          <w:rFonts w:ascii="Times New Roman" w:hAnsi="Times New Roman"/>
          <w:sz w:val="24"/>
          <w:szCs w:val="24"/>
          <w:lang w:val="fr-FR"/>
        </w:rPr>
        <w:t>(5)</w:t>
      </w:r>
      <w:r w:rsidR="00192CDC" w:rsidRPr="007F62A2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C70A6" w:rsidRPr="007F62A2">
        <w:rPr>
          <w:rFonts w:ascii="Times New Roman" w:hAnsi="Times New Roman"/>
          <w:sz w:val="24"/>
          <w:szCs w:val="24"/>
          <w:lang w:val="fr-FR"/>
        </w:rPr>
        <w:t xml:space="preserve">din </w:t>
      </w:r>
      <w:r w:rsidR="006C70A6" w:rsidRPr="00746B9D">
        <w:rPr>
          <w:rFonts w:ascii="Times New Roman" w:hAnsi="Times New Roman"/>
          <w:sz w:val="24"/>
          <w:szCs w:val="24"/>
          <w:lang w:val="ro-RO"/>
        </w:rPr>
        <w:t xml:space="preserve">Regulamentului (UE) 2019/943 al Parlamentului European și al Consiliului din 5 iunie 2019 privind piața internă de energie electrică și </w:t>
      </w:r>
      <w:r w:rsidR="00844CD8" w:rsidRPr="00746B9D">
        <w:rPr>
          <w:rFonts w:ascii="Times New Roman" w:hAnsi="Times New Roman"/>
          <w:sz w:val="24"/>
          <w:szCs w:val="24"/>
          <w:lang w:val="ro-RO"/>
        </w:rPr>
        <w:t xml:space="preserve">ale </w:t>
      </w:r>
      <w:r w:rsidR="00844CD8" w:rsidRPr="007F62A2">
        <w:rPr>
          <w:rFonts w:ascii="Times New Roman" w:hAnsi="Times New Roman"/>
          <w:sz w:val="24"/>
          <w:szCs w:val="24"/>
          <w:lang w:val="fr-FR"/>
        </w:rPr>
        <w:t>dispozițiilor</w:t>
      </w:r>
      <w:r w:rsidRPr="007F62A2">
        <w:rPr>
          <w:rFonts w:ascii="Times New Roman" w:hAnsi="Times New Roman"/>
          <w:sz w:val="24"/>
          <w:szCs w:val="24"/>
          <w:lang w:val="fr-FR"/>
        </w:rPr>
        <w:t xml:space="preserve"> art. 5 alin. (1) lit. c) și ale art. 9 alin. (1) lit. h) din Ordonanța de urgență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:rsidR="00F55B0D" w:rsidRPr="007F62A2" w:rsidRDefault="00F55B0D" w:rsidP="00E2581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7F62A2">
        <w:rPr>
          <w:rFonts w:ascii="Times New Roman" w:hAnsi="Times New Roman"/>
          <w:b/>
          <w:color w:val="000000"/>
          <w:sz w:val="24"/>
          <w:szCs w:val="24"/>
          <w:lang w:val="fr-FR"/>
        </w:rPr>
        <w:t xml:space="preserve">președintele Autorității Naționale de Reglementare în Domeniul Energiei </w:t>
      </w:r>
      <w:r w:rsidRPr="007F62A2">
        <w:rPr>
          <w:rFonts w:ascii="Times New Roman" w:hAnsi="Times New Roman"/>
          <w:color w:val="000000"/>
          <w:sz w:val="24"/>
          <w:szCs w:val="24"/>
          <w:lang w:val="fr-FR"/>
        </w:rPr>
        <w:t>emite următorul ordin:</w:t>
      </w:r>
    </w:p>
    <w:p w:rsidR="00F55B0D" w:rsidRPr="00746B9D" w:rsidRDefault="00F55B0D" w:rsidP="00E2581D">
      <w:pPr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</w:p>
    <w:p w:rsidR="00F55B0D" w:rsidRDefault="001B719A" w:rsidP="00E2581D">
      <w:pPr>
        <w:spacing w:after="0" w:line="360" w:lineRule="auto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val="ro-RO" w:eastAsia="en-GB"/>
        </w:rPr>
      </w:pPr>
      <w:r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Art. </w:t>
      </w:r>
      <w:r w:rsidR="00F55B0D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1</w:t>
      </w:r>
      <w:r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</w:t>
      </w:r>
      <w:r w:rsidR="00F55B0D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–</w:t>
      </w:r>
      <w:r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</w:t>
      </w:r>
      <w:r w:rsidR="00F55B0D" w:rsidRPr="00746B9D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Se aprobă </w:t>
      </w:r>
      <w:r w:rsidR="008F0BA5" w:rsidRPr="006D4C74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regulile pentru eliminarea și/sau atenuarea impactului unor măsuri sau politici care pot contribui la restrictionarea formării preturilor pe piața angro de energie electrică</w:t>
      </w:r>
      <w:r w:rsidR="00AB1CB9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, prevăzute în a</w:t>
      </w:r>
      <w:r w:rsidR="008F0BA5" w:rsidRPr="006D4C74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nexa la prezentul ordin.</w:t>
      </w:r>
    </w:p>
    <w:p w:rsidR="00EC2FE5" w:rsidRPr="007F62A2" w:rsidRDefault="00EC2FE5" w:rsidP="00E2581D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7F62A2">
        <w:rPr>
          <w:rFonts w:ascii="Times New Roman" w:hAnsi="Times New Roman"/>
          <w:b/>
          <w:bCs/>
          <w:sz w:val="24"/>
          <w:szCs w:val="24"/>
          <w:lang w:val="ro-RO"/>
        </w:rPr>
        <w:t>Art. 2</w:t>
      </w:r>
      <w:r w:rsidR="00E1769C">
        <w:rPr>
          <w:rFonts w:ascii="Times New Roman" w:hAnsi="Times New Roman"/>
          <w:bCs/>
          <w:sz w:val="24"/>
          <w:szCs w:val="24"/>
          <w:lang w:val="ro-RO"/>
        </w:rPr>
        <w:t xml:space="preserve"> – Participanții </w:t>
      </w:r>
      <w:r w:rsidR="000A0329">
        <w:rPr>
          <w:rFonts w:ascii="Times New Roman" w:hAnsi="Times New Roman"/>
          <w:bCs/>
          <w:sz w:val="24"/>
          <w:szCs w:val="24"/>
          <w:lang w:val="ro-RO"/>
        </w:rPr>
        <w:t>la pie</w:t>
      </w:r>
      <w:r w:rsidR="000A0329" w:rsidRPr="000A0329">
        <w:rPr>
          <w:rFonts w:ascii="Times New Roman" w:hAnsi="Times New Roman"/>
          <w:color w:val="000000"/>
          <w:sz w:val="24"/>
          <w:szCs w:val="24"/>
          <w:lang w:val="fr-FR"/>
        </w:rPr>
        <w:t>ț</w:t>
      </w:r>
      <w:r w:rsidR="000A0329">
        <w:rPr>
          <w:rFonts w:ascii="Times New Roman" w:hAnsi="Times New Roman"/>
          <w:bCs/>
          <w:sz w:val="24"/>
          <w:szCs w:val="24"/>
          <w:lang w:val="ro-RO"/>
        </w:rPr>
        <w:t xml:space="preserve">ele de energie </w:t>
      </w:r>
      <w:r w:rsidRPr="007F62A2">
        <w:rPr>
          <w:rFonts w:ascii="Times New Roman" w:hAnsi="Times New Roman"/>
          <w:bCs/>
          <w:sz w:val="24"/>
          <w:szCs w:val="24"/>
          <w:lang w:val="ro-RO"/>
        </w:rPr>
        <w:t>electric</w:t>
      </w:r>
      <w:r w:rsidR="000A0329" w:rsidRPr="007F62A2">
        <w:rPr>
          <w:rFonts w:ascii="Times New Roman" w:hAnsi="Times New Roman"/>
          <w:sz w:val="24"/>
          <w:szCs w:val="24"/>
          <w:lang w:val="ro-RO"/>
        </w:rPr>
        <w:t>ă</w:t>
      </w:r>
      <w:r w:rsidRPr="007F62A2">
        <w:rPr>
          <w:rFonts w:ascii="Times New Roman" w:hAnsi="Times New Roman"/>
          <w:bCs/>
          <w:sz w:val="24"/>
          <w:szCs w:val="24"/>
          <w:lang w:val="ro-RO"/>
        </w:rPr>
        <w:t xml:space="preserve"> duc la îndeplinire prevederile prezentului ordin.</w:t>
      </w:r>
    </w:p>
    <w:p w:rsidR="00EC2FE5" w:rsidRPr="007F62A2" w:rsidRDefault="00EC2FE5" w:rsidP="00E2581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F62A2">
        <w:rPr>
          <w:rFonts w:ascii="Times New Roman" w:hAnsi="Times New Roman"/>
          <w:b/>
          <w:sz w:val="24"/>
          <w:szCs w:val="24"/>
          <w:lang w:val="ro-RO"/>
        </w:rPr>
        <w:t>Art. 3</w:t>
      </w:r>
      <w:r w:rsidRPr="007F62A2">
        <w:rPr>
          <w:rFonts w:ascii="Times New Roman" w:hAnsi="Times New Roman"/>
          <w:sz w:val="24"/>
          <w:szCs w:val="24"/>
          <w:lang w:val="ro-RO"/>
        </w:rPr>
        <w:t xml:space="preserve"> – Direcțiile de specialitate din cadrul Autorității Naționale de Reglementare în Domeniul Energiei urmăresc respectarea prevederilor prezentului ordin.</w:t>
      </w:r>
    </w:p>
    <w:p w:rsidR="00AB3105" w:rsidRPr="007F62A2" w:rsidRDefault="00EC2FE5" w:rsidP="00E2581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F62A2">
        <w:rPr>
          <w:rFonts w:ascii="Times New Roman" w:hAnsi="Times New Roman"/>
          <w:b/>
          <w:sz w:val="24"/>
          <w:szCs w:val="24"/>
          <w:lang w:val="ro-RO"/>
        </w:rPr>
        <w:t>Art. 4</w:t>
      </w:r>
      <w:r w:rsidRPr="007F62A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B3105" w:rsidRPr="007F62A2">
        <w:rPr>
          <w:rFonts w:ascii="Times New Roman" w:hAnsi="Times New Roman"/>
          <w:sz w:val="24"/>
          <w:szCs w:val="24"/>
          <w:lang w:val="ro-RO"/>
        </w:rPr>
        <w:t>–</w:t>
      </w:r>
      <w:r w:rsidRPr="007F62A2">
        <w:rPr>
          <w:rFonts w:ascii="Times New Roman" w:hAnsi="Times New Roman"/>
          <w:sz w:val="24"/>
          <w:szCs w:val="24"/>
          <w:lang w:val="ro-RO"/>
        </w:rPr>
        <w:t>Prezentul ordin se publică în Monitorul Oficial al României, partea I</w:t>
      </w:r>
      <w:r w:rsidR="00AB3105" w:rsidRPr="007F62A2">
        <w:rPr>
          <w:rFonts w:ascii="Times New Roman" w:hAnsi="Times New Roman"/>
          <w:sz w:val="24"/>
          <w:szCs w:val="24"/>
          <w:lang w:val="ro-RO"/>
        </w:rPr>
        <w:t xml:space="preserve"> şi </w:t>
      </w:r>
      <w:r w:rsidR="008F0BA5">
        <w:rPr>
          <w:rFonts w:ascii="Times New Roman" w:hAnsi="Times New Roman"/>
          <w:sz w:val="24"/>
          <w:szCs w:val="24"/>
          <w:lang w:val="ro-RO"/>
        </w:rPr>
        <w:t xml:space="preserve">se aplică începând cu data de 01.01.2020, în conformitate cu </w:t>
      </w:r>
      <w:r w:rsidR="00AB1CB9">
        <w:rPr>
          <w:rFonts w:ascii="Times New Roman" w:hAnsi="Times New Roman"/>
          <w:sz w:val="24"/>
          <w:szCs w:val="24"/>
          <w:lang w:val="ro-RO"/>
        </w:rPr>
        <w:t xml:space="preserve">prevederile art. 71 alin. (2) din </w:t>
      </w:r>
      <w:r w:rsidR="008F0BA5">
        <w:rPr>
          <w:rFonts w:ascii="Times New Roman" w:hAnsi="Times New Roman"/>
          <w:sz w:val="24"/>
          <w:szCs w:val="24"/>
          <w:lang w:val="ro-RO"/>
        </w:rPr>
        <w:t>R</w:t>
      </w:r>
      <w:r w:rsidR="003A42CE">
        <w:rPr>
          <w:rFonts w:ascii="Times New Roman" w:hAnsi="Times New Roman"/>
          <w:sz w:val="24"/>
          <w:szCs w:val="24"/>
          <w:lang w:val="ro-RO"/>
        </w:rPr>
        <w:t>egulamentul</w:t>
      </w:r>
      <w:r w:rsidR="008F0BA5" w:rsidRPr="00746B9D">
        <w:rPr>
          <w:rFonts w:ascii="Times New Roman" w:hAnsi="Times New Roman"/>
          <w:sz w:val="24"/>
          <w:szCs w:val="24"/>
          <w:lang w:val="ro-RO"/>
        </w:rPr>
        <w:t xml:space="preserve"> (UE) 2019/943 al Parlamentului European și al Consiliului din 5 iunie 2019 privind piața internă de energie electrică</w:t>
      </w:r>
      <w:r w:rsidR="00AB1CB9">
        <w:rPr>
          <w:rFonts w:ascii="Times New Roman" w:hAnsi="Times New Roman"/>
          <w:sz w:val="24"/>
          <w:szCs w:val="24"/>
          <w:lang w:val="ro-RO"/>
        </w:rPr>
        <w:t>.</w:t>
      </w:r>
    </w:p>
    <w:p w:rsidR="00EC2FE5" w:rsidRPr="007F62A2" w:rsidRDefault="00EC2FE5" w:rsidP="00E2581D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EC2FE5" w:rsidRPr="007F62A2" w:rsidRDefault="00EC2FE5" w:rsidP="00E2581D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fr-FR"/>
        </w:rPr>
      </w:pPr>
      <w:r w:rsidRPr="007F62A2">
        <w:rPr>
          <w:rFonts w:ascii="Times New Roman" w:hAnsi="Times New Roman"/>
          <w:b/>
          <w:color w:val="000000"/>
          <w:sz w:val="24"/>
          <w:szCs w:val="24"/>
          <w:lang w:val="fr-FR"/>
        </w:rPr>
        <w:t>Președintele Autorității Naționale de Reglementare în Domeniul Energiei</w:t>
      </w:r>
    </w:p>
    <w:p w:rsidR="00EC2FE5" w:rsidRPr="007F62A2" w:rsidRDefault="00EC2FE5" w:rsidP="00E2581D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fr-FR"/>
        </w:rPr>
      </w:pPr>
    </w:p>
    <w:p w:rsidR="00EC2FE5" w:rsidRDefault="00EC2FE5" w:rsidP="00E2581D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fr-FR"/>
        </w:rPr>
      </w:pPr>
      <w:r w:rsidRPr="007F62A2">
        <w:rPr>
          <w:rFonts w:ascii="Times New Roman" w:hAnsi="Times New Roman"/>
          <w:b/>
          <w:color w:val="000000"/>
          <w:sz w:val="24"/>
          <w:szCs w:val="24"/>
          <w:lang w:val="fr-FR"/>
        </w:rPr>
        <w:t>Dumitru CHIRIȚĂ</w:t>
      </w:r>
    </w:p>
    <w:p w:rsidR="00AB1CB9" w:rsidRPr="007F62A2" w:rsidRDefault="00AB1CB9" w:rsidP="00E2581D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fr-FR"/>
        </w:rPr>
      </w:pPr>
    </w:p>
    <w:p w:rsidR="00F55B0D" w:rsidRPr="00746B9D" w:rsidRDefault="00AB3105" w:rsidP="00AB3105">
      <w:pPr>
        <w:spacing w:after="0" w:line="36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lastRenderedPageBreak/>
        <w:t>ANEXĂ</w:t>
      </w:r>
    </w:p>
    <w:p w:rsidR="00F55B0D" w:rsidRPr="00746B9D" w:rsidRDefault="008F0BA5" w:rsidP="00E2581D">
      <w:pPr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R</w:t>
      </w:r>
      <w:r w:rsidR="006C70A6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eguli</w:t>
      </w:r>
      <w:r w:rsidR="00F55B0D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p</w:t>
      </w:r>
      <w:r w:rsidR="00356BF7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entru</w:t>
      </w:r>
      <w:r w:rsidR="00F55B0D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eliminarea și/sau atenuarea impactului unor măsuri sau politic</w:t>
      </w:r>
      <w:r w:rsidR="007F62A2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i care pot contribui la restricț</w:t>
      </w:r>
      <w:r w:rsidR="00F55B0D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ionarea formării preturilor pe pi</w:t>
      </w:r>
      <w:r w:rsidR="00687DEC"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ața angro de energie electrică</w:t>
      </w:r>
    </w:p>
    <w:p w:rsidR="00F55B0D" w:rsidRPr="00746B9D" w:rsidRDefault="00F55B0D" w:rsidP="00E2581D">
      <w:pPr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</w:p>
    <w:p w:rsidR="00F55B0D" w:rsidRPr="00746B9D" w:rsidRDefault="00F55B0D" w:rsidP="00E2581D">
      <w:pPr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</w:p>
    <w:p w:rsidR="00083663" w:rsidRPr="00746B9D" w:rsidRDefault="00083663" w:rsidP="00E2581D">
      <w:pPr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o-RO" w:eastAsia="en-GB"/>
        </w:rPr>
      </w:pPr>
      <w:r w:rsidRPr="00746B9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o-RO" w:eastAsia="en-GB"/>
        </w:rPr>
        <w:t xml:space="preserve">Art. 1 </w:t>
      </w:r>
      <w:r w:rsidR="006F005F" w:rsidRP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– </w:t>
      </w:r>
      <w:r w:rsidR="00521805" w:rsidRP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Scopul </w:t>
      </w:r>
      <w:r w:rsid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prezentului document </w:t>
      </w:r>
      <w:r w:rsidR="00521805" w:rsidRP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este de </w:t>
      </w:r>
      <w:r w:rsidR="008C7979" w:rsidRP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a </w:t>
      </w:r>
      <w:r w:rsidR="00521805" w:rsidRP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>s</w:t>
      </w:r>
      <w:r w:rsidR="006F005F" w:rsidRP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>tabili</w:t>
      </w:r>
      <w:r w:rsidR="006F005F" w:rsidRPr="00746B9D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 </w:t>
      </w:r>
      <w:r w:rsidR="00687DEC" w:rsidRPr="00746B9D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>un</w:t>
      </w:r>
      <w:r w:rsidR="008C7979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 </w:t>
      </w:r>
      <w:r w:rsidR="00687DEC" w:rsidRPr="00746B9D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set de </w:t>
      </w:r>
      <w:r w:rsidR="004E1460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 </w:t>
      </w:r>
      <w:r w:rsidR="00687DEC" w:rsidRPr="00746B9D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reguli obligatorii </w:t>
      </w:r>
      <w:r w:rsidR="006C70A6" w:rsidRPr="00746B9D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privind </w:t>
      </w:r>
      <w:r w:rsidR="00687DEC" w:rsidRPr="00746B9D">
        <w:rPr>
          <w:rFonts w:ascii="Times New Roman" w:eastAsia="Times New Roman" w:hAnsi="Times New Roman"/>
          <w:color w:val="000000" w:themeColor="text1"/>
          <w:sz w:val="24"/>
          <w:szCs w:val="24"/>
          <w:lang w:val="ro-RO" w:eastAsia="en-GB"/>
        </w:rPr>
        <w:t xml:space="preserve">piața de energie electrică, necesare în vederea </w:t>
      </w:r>
      <w:r w:rsidR="006C70A6" w:rsidRPr="00746B9D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eliminării și/sau atenuării impactului unor măsuri sau politic</w:t>
      </w:r>
      <w:r w:rsidR="00AB3105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i care pot contribui la restricţionarea formării preţ</w:t>
      </w:r>
      <w:r w:rsidR="006C70A6" w:rsidRPr="00746B9D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urilor pe piața angro de energie electrică </w:t>
      </w:r>
    </w:p>
    <w:p w:rsidR="00F55B0D" w:rsidRPr="00746B9D" w:rsidRDefault="00F55B0D" w:rsidP="00E2581D">
      <w:pPr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o-RO" w:eastAsia="en-GB"/>
        </w:rPr>
      </w:pPr>
    </w:p>
    <w:p w:rsidR="00F55B0D" w:rsidRPr="00746B9D" w:rsidRDefault="00083663" w:rsidP="00E2581D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ro-RO" w:eastAsia="en-GB"/>
        </w:rPr>
      </w:pPr>
      <w:r w:rsidRPr="00746B9D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Art. 2</w:t>
      </w:r>
      <w:r w:rsidRPr="00746B9D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 – </w:t>
      </w:r>
      <w:r w:rsidR="009B2FCE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(1) </w:t>
      </w:r>
      <w:r w:rsidRPr="00746B9D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Termenii și </w:t>
      </w:r>
      <w:r w:rsidR="00AB3105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expresiile de mai jos au următo</w:t>
      </w:r>
      <w:r w:rsidRPr="00746B9D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arele semnificații</w:t>
      </w:r>
      <w:r w:rsidRPr="007F62A2">
        <w:rPr>
          <w:rFonts w:ascii="Times New Roman" w:eastAsia="Times New Roman" w:hAnsi="Times New Roman"/>
          <w:bCs/>
          <w:sz w:val="24"/>
          <w:szCs w:val="24"/>
          <w:lang w:val="fr-FR" w:eastAsia="en-GB"/>
        </w:rPr>
        <w:t>:</w:t>
      </w:r>
    </w:p>
    <w:p w:rsidR="002F1812" w:rsidRPr="00F7443C" w:rsidRDefault="006D4C74" w:rsidP="00E2581D">
      <w:pPr>
        <w:pStyle w:val="ListParagraph"/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  <w:lang w:val="ro-RO"/>
        </w:rPr>
        <w:t>1</w:t>
      </w:r>
      <w:r w:rsidR="002F1812" w:rsidRPr="007F62A2">
        <w:rPr>
          <w:rFonts w:ascii="Times New Roman" w:hAnsi="Times New Roman"/>
          <w:bCs/>
          <w:sz w:val="24"/>
          <w:szCs w:val="24"/>
          <w:shd w:val="clear" w:color="auto" w:fill="FFFFFF"/>
          <w:lang w:val="ro-RO"/>
        </w:rPr>
        <w:t>.</w:t>
      </w:r>
      <w:r w:rsidR="002F1812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 piața </w:t>
      </w:r>
      <w:r w:rsidR="00E2581D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organizată </w:t>
      </w:r>
      <w:r w:rsidR="002F1812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de energie electrică - cadrul organizat de desfășurare a tranzacțiilor cu energie electrică între </w:t>
      </w:r>
      <w:r w:rsidR="00E2581D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participanţii la piaţă</w:t>
      </w:r>
      <w:r w:rsidR="002F1812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, intermediat de </w:t>
      </w:r>
      <w:r w:rsidR="00E2581D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un </w:t>
      </w:r>
      <w:r w:rsidR="002F1812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operator</w:t>
      </w:r>
      <w:r w:rsidR="00E2581D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economic licenţiat, pe baza unor reguli specifice</w:t>
      </w:r>
      <w:r w:rsidR="002F1812" w:rsidRPr="007F62A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;</w:t>
      </w:r>
    </w:p>
    <w:p w:rsidR="009F62AD" w:rsidRPr="0022075B" w:rsidRDefault="006D4C74" w:rsidP="00E2581D">
      <w:pPr>
        <w:pStyle w:val="ListParagraph"/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>. pia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ț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>a de echilibrare – pia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ț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 xml:space="preserve">a organizată în care furnizorii de servicii de echilibrare </w:t>
      </w:r>
      <w:r w:rsidR="00E2581D">
        <w:rPr>
          <w:rFonts w:ascii="Times New Roman" w:hAnsi="Times New Roman"/>
          <w:sz w:val="24"/>
          <w:szCs w:val="24"/>
          <w:lang w:val="ro-RO"/>
        </w:rPr>
        <w:t xml:space="preserve">pot 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>ofer</w:t>
      </w:r>
      <w:r w:rsidR="00E2581D">
        <w:rPr>
          <w:rFonts w:ascii="Times New Roman" w:hAnsi="Times New Roman"/>
          <w:sz w:val="24"/>
          <w:szCs w:val="24"/>
          <w:lang w:val="ro-RO"/>
        </w:rPr>
        <w:t>i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 xml:space="preserve"> operatorilor de transport 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ș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>i de sistem energie de echilibrare în oricare sens, de cre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ș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>tere sau de reducere, în vederea asigurării de către ace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ș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>tia a echilibrului în timp real dintre produc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ț</w:t>
      </w:r>
      <w:r w:rsidR="009F62AD" w:rsidRPr="0022075B">
        <w:rPr>
          <w:rFonts w:ascii="Times New Roman" w:hAnsi="Times New Roman"/>
          <w:sz w:val="24"/>
          <w:szCs w:val="24"/>
          <w:lang w:val="ro-RO"/>
        </w:rPr>
        <w:t xml:space="preserve">ie </w:t>
      </w:r>
      <w:r w:rsidR="00436D56" w:rsidRPr="0022075B">
        <w:rPr>
          <w:rFonts w:ascii="Times New Roman" w:hAnsi="Times New Roman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consum.</w:t>
      </w:r>
    </w:p>
    <w:p w:rsidR="003B5F83" w:rsidRPr="00746B9D" w:rsidRDefault="003A42CE" w:rsidP="00E2581D">
      <w:pPr>
        <w:pStyle w:val="ListParagraph"/>
        <w:spacing w:after="0" w:line="360" w:lineRule="auto"/>
        <w:ind w:left="0"/>
        <w:jc w:val="both"/>
        <w:textAlignment w:val="auto"/>
        <w:rPr>
          <w:rStyle w:val="spar"/>
          <w:rFonts w:ascii="Times New Roman" w:hAnsi="Times New Roman"/>
          <w:sz w:val="24"/>
          <w:szCs w:val="24"/>
          <w:lang w:val="ro-RO"/>
        </w:rPr>
      </w:pPr>
      <w:r w:rsidDel="003A42CE">
        <w:rPr>
          <w:rStyle w:val="spar"/>
          <w:rFonts w:ascii="Times New Roman" w:hAnsi="Times New Roman"/>
          <w:sz w:val="24"/>
          <w:szCs w:val="24"/>
          <w:lang w:val="ro-RO"/>
        </w:rPr>
        <w:t xml:space="preserve"> </w:t>
      </w:r>
      <w:r w:rsidR="003B5F83" w:rsidRPr="00746B9D">
        <w:rPr>
          <w:rStyle w:val="spar"/>
          <w:rFonts w:ascii="Times New Roman" w:hAnsi="Times New Roman"/>
          <w:sz w:val="24"/>
          <w:szCs w:val="24"/>
          <w:lang w:val="ro-RO"/>
        </w:rPr>
        <w:t xml:space="preserve">(2) Termenii </w:t>
      </w:r>
      <w:r w:rsidR="00436D56" w:rsidRPr="00746B9D">
        <w:rPr>
          <w:rStyle w:val="spar"/>
          <w:rFonts w:ascii="Times New Roman" w:hAnsi="Times New Roman"/>
          <w:sz w:val="24"/>
          <w:szCs w:val="24"/>
          <w:lang w:val="ro-RO"/>
        </w:rPr>
        <w:t>ș</w:t>
      </w:r>
      <w:r w:rsidR="003B5F83" w:rsidRPr="00746B9D">
        <w:rPr>
          <w:rStyle w:val="spar"/>
          <w:rFonts w:ascii="Times New Roman" w:hAnsi="Times New Roman"/>
          <w:sz w:val="24"/>
          <w:szCs w:val="24"/>
          <w:lang w:val="ro-RO"/>
        </w:rPr>
        <w:t xml:space="preserve">i expresiile folosite în prezentul </w:t>
      </w:r>
      <w:r w:rsidR="008C7885" w:rsidRPr="00746B9D">
        <w:rPr>
          <w:rStyle w:val="spar"/>
          <w:rFonts w:ascii="Times New Roman" w:hAnsi="Times New Roman"/>
          <w:sz w:val="24"/>
          <w:szCs w:val="24"/>
          <w:lang w:val="ro-RO"/>
        </w:rPr>
        <w:t>document,</w:t>
      </w:r>
      <w:r w:rsidR="003B5F83" w:rsidRPr="00746B9D">
        <w:rPr>
          <w:rStyle w:val="spar"/>
          <w:rFonts w:ascii="Times New Roman" w:hAnsi="Times New Roman"/>
          <w:sz w:val="24"/>
          <w:szCs w:val="24"/>
          <w:lang w:val="ro-RO"/>
        </w:rPr>
        <w:t xml:space="preserve"> au în</w:t>
      </w:r>
      <w:r w:rsidR="00436D56" w:rsidRPr="00746B9D">
        <w:rPr>
          <w:rStyle w:val="spar"/>
          <w:rFonts w:ascii="Times New Roman" w:hAnsi="Times New Roman"/>
          <w:sz w:val="24"/>
          <w:szCs w:val="24"/>
          <w:lang w:val="ro-RO"/>
        </w:rPr>
        <w:t>ț</w:t>
      </w:r>
      <w:r w:rsidR="003B5F83" w:rsidRPr="00746B9D">
        <w:rPr>
          <w:rStyle w:val="spar"/>
          <w:rFonts w:ascii="Times New Roman" w:hAnsi="Times New Roman"/>
          <w:sz w:val="24"/>
          <w:szCs w:val="24"/>
          <w:lang w:val="ro-RO"/>
        </w:rPr>
        <w:t>elesul prevăzut</w:t>
      </w:r>
      <w:r>
        <w:rPr>
          <w:rStyle w:val="spar"/>
          <w:rFonts w:ascii="Times New Roman" w:hAnsi="Times New Roman"/>
          <w:sz w:val="24"/>
          <w:szCs w:val="24"/>
          <w:lang w:val="ro-RO"/>
        </w:rPr>
        <w:t xml:space="preserve"> la art. 2 pct. </w:t>
      </w:r>
      <w:r w:rsidRPr="007F62A2">
        <w:rPr>
          <w:rFonts w:ascii="Times New Roman" w:hAnsi="Times New Roman"/>
          <w:sz w:val="24"/>
          <w:szCs w:val="24"/>
          <w:lang w:val="ro-RO"/>
        </w:rPr>
        <w:t>12, 25, 40, 43, 60, 62 și 64</w:t>
      </w:r>
      <w:r>
        <w:rPr>
          <w:rFonts w:ascii="Times New Roman" w:hAnsi="Times New Roman"/>
          <w:sz w:val="24"/>
          <w:szCs w:val="24"/>
          <w:lang w:val="ro-RO"/>
        </w:rPr>
        <w:t xml:space="preserve"> din</w:t>
      </w:r>
      <w:r w:rsidR="003B5F83" w:rsidRPr="00746B9D">
        <w:rPr>
          <w:rStyle w:val="spar"/>
          <w:rFonts w:ascii="Times New Roman" w:hAnsi="Times New Roman"/>
          <w:sz w:val="24"/>
          <w:szCs w:val="24"/>
          <w:lang w:val="ro-RO"/>
        </w:rPr>
        <w:t xml:space="preserve"> Regulamentul (UE) 2019/943 al Parlamentului European </w:t>
      </w:r>
      <w:r w:rsidR="00436D56" w:rsidRPr="00746B9D">
        <w:rPr>
          <w:rStyle w:val="spar"/>
          <w:rFonts w:ascii="Times New Roman" w:hAnsi="Times New Roman"/>
          <w:sz w:val="24"/>
          <w:szCs w:val="24"/>
          <w:lang w:val="ro-RO"/>
        </w:rPr>
        <w:t>ș</w:t>
      </w:r>
      <w:r w:rsidR="003B5F83" w:rsidRPr="00746B9D">
        <w:rPr>
          <w:rStyle w:val="spar"/>
          <w:rFonts w:ascii="Times New Roman" w:hAnsi="Times New Roman"/>
          <w:sz w:val="24"/>
          <w:szCs w:val="24"/>
          <w:lang w:val="ro-RO"/>
        </w:rPr>
        <w:t>i al Consiliului din 5 iunie 2019 privind pia</w:t>
      </w:r>
      <w:r w:rsidR="00436D56" w:rsidRPr="00746B9D">
        <w:rPr>
          <w:rStyle w:val="spar"/>
          <w:rFonts w:ascii="Times New Roman" w:hAnsi="Times New Roman"/>
          <w:sz w:val="24"/>
          <w:szCs w:val="24"/>
          <w:lang w:val="ro-RO"/>
        </w:rPr>
        <w:t>ț</w:t>
      </w:r>
      <w:r w:rsidR="00083663" w:rsidRPr="00746B9D">
        <w:rPr>
          <w:rStyle w:val="spar"/>
          <w:rFonts w:ascii="Times New Roman" w:hAnsi="Times New Roman"/>
          <w:sz w:val="24"/>
          <w:szCs w:val="24"/>
          <w:lang w:val="ro-RO"/>
        </w:rPr>
        <w:t>a internă de energie electrică.</w:t>
      </w:r>
    </w:p>
    <w:p w:rsidR="00083663" w:rsidRPr="00746B9D" w:rsidRDefault="00083663" w:rsidP="00E2581D">
      <w:pPr>
        <w:pStyle w:val="ListParagraph"/>
        <w:spacing w:after="0" w:line="360" w:lineRule="auto"/>
        <w:jc w:val="both"/>
        <w:textAlignment w:val="auto"/>
        <w:rPr>
          <w:rStyle w:val="spar"/>
          <w:rFonts w:ascii="Times New Roman" w:hAnsi="Times New Roman"/>
          <w:b/>
          <w:bCs/>
          <w:sz w:val="24"/>
          <w:szCs w:val="24"/>
          <w:lang w:val="ro-RO"/>
        </w:rPr>
      </w:pPr>
    </w:p>
    <w:p w:rsidR="003101DD" w:rsidRPr="007F62A2" w:rsidRDefault="009B1294" w:rsidP="00E2581D">
      <w:pPr>
        <w:autoSpaceDE w:val="0"/>
        <w:adjustRightInd w:val="0"/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fr-FR"/>
        </w:rPr>
      </w:pPr>
      <w:r w:rsidRPr="00C475A9">
        <w:rPr>
          <w:rStyle w:val="spar"/>
          <w:rFonts w:ascii="Times New Roman" w:hAnsi="Times New Roman"/>
          <w:b/>
          <w:sz w:val="24"/>
          <w:szCs w:val="24"/>
          <w:lang w:val="ro-RO"/>
        </w:rPr>
        <w:t xml:space="preserve">Art. </w:t>
      </w:r>
      <w:r w:rsidR="00597747">
        <w:rPr>
          <w:rStyle w:val="spar"/>
          <w:rFonts w:ascii="Times New Roman" w:hAnsi="Times New Roman"/>
          <w:b/>
          <w:sz w:val="24"/>
          <w:szCs w:val="24"/>
          <w:lang w:val="ro-RO"/>
        </w:rPr>
        <w:t>3</w:t>
      </w:r>
      <w:r w:rsidR="00286B1F" w:rsidRPr="00C475A9">
        <w:rPr>
          <w:rStyle w:val="spar"/>
          <w:rFonts w:ascii="Times New Roman" w:hAnsi="Times New Roman"/>
          <w:b/>
          <w:sz w:val="24"/>
          <w:szCs w:val="24"/>
          <w:lang w:val="ro-RO"/>
        </w:rPr>
        <w:t xml:space="preserve"> –</w:t>
      </w:r>
      <w:r w:rsidRPr="00C475A9">
        <w:rPr>
          <w:rStyle w:val="spar"/>
          <w:rFonts w:ascii="Times New Roman" w:hAnsi="Times New Roman"/>
          <w:sz w:val="24"/>
          <w:szCs w:val="24"/>
          <w:lang w:val="ro-RO"/>
        </w:rPr>
        <w:t xml:space="preserve"> </w:t>
      </w:r>
      <w:r w:rsidR="009D0CC0" w:rsidRPr="00C475A9">
        <w:rPr>
          <w:rStyle w:val="spar"/>
          <w:rFonts w:ascii="Times New Roman" w:hAnsi="Times New Roman"/>
          <w:sz w:val="24"/>
          <w:szCs w:val="24"/>
          <w:lang w:val="ro-RO"/>
        </w:rPr>
        <w:t>(1</w:t>
      </w:r>
      <w:r w:rsidR="003101DD" w:rsidRPr="00C475A9">
        <w:rPr>
          <w:rStyle w:val="spar"/>
          <w:rFonts w:ascii="Times New Roman" w:hAnsi="Times New Roman"/>
          <w:sz w:val="24"/>
          <w:szCs w:val="24"/>
          <w:lang w:val="ro-RO"/>
        </w:rPr>
        <w:t>) P</w:t>
      </w:r>
      <w:r w:rsidR="003101DD" w:rsidRPr="007F62A2">
        <w:rPr>
          <w:rFonts w:ascii="Times New Roman" w:hAnsi="Times New Roman"/>
          <w:sz w:val="24"/>
          <w:szCs w:val="24"/>
          <w:lang w:val="fr-FR"/>
        </w:rPr>
        <w:t>rețurile se formează în funcție de cerere și ofertă</w:t>
      </w:r>
      <w:r w:rsidR="009D0CC0" w:rsidRPr="007F62A2">
        <w:rPr>
          <w:rFonts w:ascii="Times New Roman" w:hAnsi="Times New Roman"/>
          <w:sz w:val="24"/>
          <w:szCs w:val="24"/>
          <w:lang w:val="fr-FR"/>
        </w:rPr>
        <w:t>.</w:t>
      </w:r>
      <w:r w:rsidR="003101DD" w:rsidRPr="007F62A2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3101DD" w:rsidRPr="007F62A2" w:rsidRDefault="009D0CC0" w:rsidP="00E2581D">
      <w:pPr>
        <w:autoSpaceDE w:val="0"/>
        <w:adjustRightInd w:val="0"/>
        <w:spacing w:after="0" w:line="360" w:lineRule="auto"/>
        <w:jc w:val="both"/>
        <w:textAlignment w:val="auto"/>
        <w:rPr>
          <w:rStyle w:val="spar"/>
          <w:rFonts w:ascii="Times New Roman" w:hAnsi="Times New Roman"/>
          <w:sz w:val="24"/>
          <w:szCs w:val="24"/>
          <w:lang w:val="fr-FR"/>
        </w:rPr>
      </w:pPr>
      <w:r w:rsidRPr="007F62A2">
        <w:rPr>
          <w:rFonts w:ascii="Times New Roman" w:hAnsi="Times New Roman"/>
          <w:sz w:val="24"/>
          <w:szCs w:val="24"/>
          <w:lang w:val="fr-FR"/>
        </w:rPr>
        <w:t>(2</w:t>
      </w:r>
      <w:r w:rsidR="00163730" w:rsidRPr="007F62A2">
        <w:rPr>
          <w:rFonts w:ascii="Times New Roman" w:hAnsi="Times New Roman"/>
          <w:sz w:val="24"/>
          <w:szCs w:val="24"/>
          <w:lang w:val="fr-FR"/>
        </w:rPr>
        <w:t xml:space="preserve">) </w:t>
      </w:r>
      <w:r w:rsidR="003A42CE">
        <w:rPr>
          <w:rFonts w:ascii="Times New Roman" w:hAnsi="Times New Roman"/>
          <w:sz w:val="24"/>
          <w:szCs w:val="24"/>
          <w:lang w:val="fr-FR"/>
        </w:rPr>
        <w:t>Regulile</w:t>
      </w:r>
      <w:r w:rsidR="0089392A" w:rsidRPr="007F62A2">
        <w:rPr>
          <w:rFonts w:ascii="Times New Roman" w:hAnsi="Times New Roman"/>
          <w:sz w:val="24"/>
          <w:szCs w:val="24"/>
          <w:lang w:val="fr-FR"/>
        </w:rPr>
        <w:t xml:space="preserve"> pieței reglementează</w:t>
      </w:r>
      <w:r w:rsidR="003101DD" w:rsidRPr="007F62A2">
        <w:rPr>
          <w:rFonts w:ascii="Times New Roman" w:hAnsi="Times New Roman"/>
          <w:sz w:val="24"/>
          <w:szCs w:val="24"/>
          <w:lang w:val="fr-FR"/>
        </w:rPr>
        <w:t xml:space="preserve"> forma</w:t>
      </w:r>
      <w:r w:rsidR="007F62A2">
        <w:rPr>
          <w:rFonts w:ascii="Times New Roman" w:hAnsi="Times New Roman"/>
          <w:sz w:val="24"/>
          <w:szCs w:val="24"/>
          <w:lang w:val="fr-FR"/>
        </w:rPr>
        <w:t>rea liberă a prețurilor și evită</w:t>
      </w:r>
      <w:r w:rsidR="003101DD" w:rsidRPr="007F62A2">
        <w:rPr>
          <w:rFonts w:ascii="Times New Roman" w:hAnsi="Times New Roman"/>
          <w:sz w:val="24"/>
          <w:szCs w:val="24"/>
          <w:lang w:val="fr-FR"/>
        </w:rPr>
        <w:t xml:space="preserve"> acțiunile care împiedică formarea prețurilor </w:t>
      </w:r>
      <w:r w:rsidRPr="007F62A2">
        <w:rPr>
          <w:rFonts w:ascii="Times New Roman" w:hAnsi="Times New Roman"/>
          <w:sz w:val="24"/>
          <w:szCs w:val="24"/>
          <w:lang w:val="fr-FR"/>
        </w:rPr>
        <w:t>în funcție de cerere și ofertă.</w:t>
      </w:r>
    </w:p>
    <w:p w:rsidR="00874C7F" w:rsidRPr="007F62A2" w:rsidRDefault="009D0CC0" w:rsidP="00E2581D">
      <w:pPr>
        <w:autoSpaceDE w:val="0"/>
        <w:adjustRightInd w:val="0"/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fr-FR"/>
        </w:rPr>
      </w:pPr>
      <w:r>
        <w:rPr>
          <w:rStyle w:val="spar"/>
          <w:rFonts w:ascii="Times New Roman" w:hAnsi="Times New Roman"/>
          <w:sz w:val="24"/>
          <w:szCs w:val="24"/>
          <w:lang w:val="ro-RO"/>
        </w:rPr>
        <w:t>(3</w:t>
      </w:r>
      <w:r w:rsidR="00874C7F">
        <w:rPr>
          <w:rStyle w:val="spar"/>
          <w:rFonts w:ascii="Times New Roman" w:hAnsi="Times New Roman"/>
          <w:sz w:val="24"/>
          <w:szCs w:val="24"/>
          <w:lang w:val="ro-RO"/>
        </w:rPr>
        <w:t xml:space="preserve">) </w:t>
      </w:r>
      <w:r w:rsidR="00874C7F" w:rsidRPr="007F62A2">
        <w:rPr>
          <w:rFonts w:ascii="Times New Roman" w:hAnsi="Times New Roman"/>
          <w:sz w:val="24"/>
          <w:szCs w:val="24"/>
          <w:lang w:val="fr-FR"/>
        </w:rPr>
        <w:t xml:space="preserve">Nu există o limită maximă și nici o limită minimă a prețului angro al energiei electrice. Această dispoziție se aplică, printre altele, ofertării și compensării în toate intervalele de timp și include energia de echilibrare și prețurile de dezechilibru, fără a aduce atingere limitelor tehnice de preț care pot fi aplicate în intervalul de echilibrare și în intervalele de timp pentru </w:t>
      </w:r>
      <w:r w:rsidR="00527F23" w:rsidRPr="007F62A2">
        <w:rPr>
          <w:rFonts w:ascii="Times New Roman" w:hAnsi="Times New Roman"/>
          <w:sz w:val="24"/>
          <w:szCs w:val="24"/>
          <w:lang w:val="fr-FR"/>
        </w:rPr>
        <w:t>ziua următoare și intrazilnice.</w:t>
      </w:r>
    </w:p>
    <w:p w:rsidR="0089392A" w:rsidRPr="007F62A2" w:rsidRDefault="0089392A" w:rsidP="00E2581D">
      <w:pPr>
        <w:pStyle w:val="ListParagraph"/>
        <w:spacing w:after="0" w:line="360" w:lineRule="auto"/>
        <w:ind w:left="0"/>
        <w:jc w:val="both"/>
        <w:textAlignment w:val="auto"/>
        <w:rPr>
          <w:rFonts w:ascii="Times New Roman" w:hAnsi="Times New Roman"/>
          <w:b/>
          <w:sz w:val="24"/>
          <w:szCs w:val="24"/>
          <w:lang w:val="fr-FR"/>
        </w:rPr>
      </w:pPr>
    </w:p>
    <w:p w:rsidR="002A02E3" w:rsidRPr="007F62A2" w:rsidRDefault="00AA2AB3" w:rsidP="00E2581D">
      <w:pPr>
        <w:pStyle w:val="ListParagraph"/>
        <w:spacing w:after="0" w:line="360" w:lineRule="auto"/>
        <w:ind w:left="0"/>
        <w:jc w:val="both"/>
        <w:textAlignment w:val="auto"/>
        <w:rPr>
          <w:rFonts w:ascii="Times New Roman" w:hAnsi="Times New Roman"/>
          <w:sz w:val="24"/>
          <w:szCs w:val="24"/>
          <w:lang w:val="fr-FR"/>
        </w:rPr>
      </w:pPr>
      <w:r w:rsidRPr="007F62A2">
        <w:rPr>
          <w:rFonts w:ascii="Times New Roman" w:hAnsi="Times New Roman"/>
          <w:b/>
          <w:sz w:val="24"/>
          <w:szCs w:val="24"/>
          <w:lang w:val="fr-FR"/>
        </w:rPr>
        <w:t xml:space="preserve">Art.  </w:t>
      </w:r>
      <w:r w:rsidR="00597747" w:rsidRPr="007F62A2">
        <w:rPr>
          <w:rFonts w:ascii="Times New Roman" w:hAnsi="Times New Roman"/>
          <w:b/>
          <w:sz w:val="24"/>
          <w:szCs w:val="24"/>
          <w:lang w:val="fr-FR"/>
        </w:rPr>
        <w:t>4</w:t>
      </w:r>
      <w:r w:rsidR="006A03A0" w:rsidRPr="007F62A2">
        <w:rPr>
          <w:rFonts w:ascii="Times New Roman" w:hAnsi="Times New Roman"/>
          <w:b/>
          <w:sz w:val="24"/>
          <w:szCs w:val="24"/>
          <w:lang w:val="fr-FR"/>
        </w:rPr>
        <w:t xml:space="preserve"> –</w:t>
      </w:r>
      <w:r w:rsidRPr="007F62A2">
        <w:rPr>
          <w:rFonts w:ascii="Times New Roman" w:hAnsi="Times New Roman"/>
          <w:sz w:val="24"/>
          <w:szCs w:val="24"/>
          <w:lang w:val="fr-FR"/>
        </w:rPr>
        <w:t xml:space="preserve"> Tranzacţiile cu energie electrică se desfăşoară</w:t>
      </w:r>
      <w:r w:rsidR="006D3121">
        <w:rPr>
          <w:rFonts w:ascii="Times New Roman" w:hAnsi="Times New Roman"/>
          <w:sz w:val="24"/>
          <w:szCs w:val="24"/>
          <w:lang w:val="fr-FR"/>
        </w:rPr>
        <w:t xml:space="preserve"> cu respectarea regulilor privind concuren</w:t>
      </w:r>
      <w:r w:rsidR="006D3121">
        <w:rPr>
          <w:rFonts w:ascii="Times New Roman" w:hAnsi="Times New Roman"/>
          <w:sz w:val="24"/>
          <w:szCs w:val="24"/>
          <w:lang w:val="ro-RO"/>
        </w:rPr>
        <w:t>ț</w:t>
      </w:r>
      <w:r w:rsidR="006D3121">
        <w:rPr>
          <w:rFonts w:ascii="Times New Roman" w:hAnsi="Times New Roman"/>
          <w:sz w:val="24"/>
          <w:szCs w:val="24"/>
          <w:lang w:val="fr-FR"/>
        </w:rPr>
        <w:t>a,</w:t>
      </w:r>
      <w:r w:rsidRPr="007F62A2">
        <w:rPr>
          <w:rFonts w:ascii="Times New Roman" w:hAnsi="Times New Roman"/>
          <w:sz w:val="24"/>
          <w:szCs w:val="24"/>
          <w:lang w:val="fr-FR"/>
        </w:rPr>
        <w:t xml:space="preserve"> pe</w:t>
      </w:r>
      <w:r w:rsidR="002A02E3" w:rsidRPr="007F62A2">
        <w:rPr>
          <w:rFonts w:ascii="Times New Roman" w:hAnsi="Times New Roman"/>
          <w:sz w:val="24"/>
          <w:szCs w:val="24"/>
          <w:lang w:val="fr-FR"/>
        </w:rPr>
        <w:t>:</w:t>
      </w:r>
      <w:r w:rsidR="000A24E7" w:rsidRPr="007F62A2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C475A9" w:rsidRPr="00C475A9" w:rsidRDefault="00C475A9" w:rsidP="00E2581D">
      <w:pPr>
        <w:pStyle w:val="ListParagraph"/>
        <w:numPr>
          <w:ilvl w:val="0"/>
          <w:numId w:val="31"/>
        </w:numPr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7F62A2">
        <w:rPr>
          <w:rFonts w:ascii="Times New Roman" w:hAnsi="Times New Roman"/>
          <w:sz w:val="24"/>
          <w:szCs w:val="24"/>
          <w:lang w:val="fr-FR"/>
        </w:rPr>
        <w:lastRenderedPageBreak/>
        <w:t xml:space="preserve">pieţele de energie electrică la termen, pieţele pentru ziua următoare şi pieţele intrazilnice, </w:t>
      </w:r>
    </w:p>
    <w:p w:rsidR="002A02E3" w:rsidRPr="002A02E3" w:rsidRDefault="002A02E3" w:rsidP="00E2581D">
      <w:pPr>
        <w:pStyle w:val="ListParagraph"/>
        <w:numPr>
          <w:ilvl w:val="0"/>
          <w:numId w:val="31"/>
        </w:numPr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2A02E3">
        <w:rPr>
          <w:rFonts w:ascii="Times New Roman" w:hAnsi="Times New Roman"/>
          <w:sz w:val="24"/>
          <w:szCs w:val="24"/>
        </w:rPr>
        <w:t xml:space="preserve">pieţele nereglementate, </w:t>
      </w:r>
      <w:bookmarkStart w:id="0" w:name="_GoBack"/>
      <w:bookmarkEnd w:id="0"/>
    </w:p>
    <w:p w:rsidR="002A02E3" w:rsidRPr="002A02E3" w:rsidRDefault="000A24E7" w:rsidP="00E2581D">
      <w:pPr>
        <w:pStyle w:val="ListParagraph"/>
        <w:numPr>
          <w:ilvl w:val="0"/>
          <w:numId w:val="31"/>
        </w:numPr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2A02E3">
        <w:rPr>
          <w:rFonts w:ascii="Times New Roman" w:hAnsi="Times New Roman"/>
          <w:sz w:val="24"/>
          <w:szCs w:val="24"/>
        </w:rPr>
        <w:t xml:space="preserve">bursele de energie electrică, </w:t>
      </w:r>
    </w:p>
    <w:p w:rsidR="002A02E3" w:rsidRPr="007F62A2" w:rsidRDefault="000A24E7" w:rsidP="00E2581D">
      <w:pPr>
        <w:pStyle w:val="ListParagraph"/>
        <w:numPr>
          <w:ilvl w:val="0"/>
          <w:numId w:val="31"/>
        </w:numPr>
        <w:spacing w:after="0" w:line="360" w:lineRule="auto"/>
        <w:jc w:val="both"/>
        <w:textAlignment w:val="auto"/>
        <w:rPr>
          <w:rFonts w:ascii="Times New Roman" w:hAnsi="Times New Roman"/>
          <w:sz w:val="24"/>
          <w:szCs w:val="24"/>
          <w:lang w:val="fr-FR"/>
        </w:rPr>
      </w:pPr>
      <w:r w:rsidRPr="007F62A2">
        <w:rPr>
          <w:rFonts w:ascii="Times New Roman" w:hAnsi="Times New Roman"/>
          <w:sz w:val="24"/>
          <w:szCs w:val="24"/>
          <w:lang w:val="fr-FR"/>
        </w:rPr>
        <w:t xml:space="preserve">pieţele pentru comercializarea de energie, capacităţi, servicii de echilibrare şi servicii de sistem, </w:t>
      </w:r>
      <w:r w:rsidR="002A02E3" w:rsidRPr="007F62A2">
        <w:rPr>
          <w:rFonts w:ascii="Times New Roman" w:hAnsi="Times New Roman"/>
          <w:sz w:val="24"/>
          <w:szCs w:val="24"/>
          <w:lang w:val="fr-FR"/>
        </w:rPr>
        <w:t>în toate intervalele de timp.</w:t>
      </w:r>
    </w:p>
    <w:p w:rsidR="000A24E7" w:rsidRPr="007F62A2" w:rsidRDefault="000A24E7" w:rsidP="00E2581D">
      <w:pPr>
        <w:pStyle w:val="ListParagraph"/>
        <w:spacing w:after="0" w:line="360" w:lineRule="auto"/>
        <w:ind w:left="0"/>
        <w:jc w:val="both"/>
        <w:textAlignment w:val="auto"/>
        <w:rPr>
          <w:rFonts w:ascii="Times New Roman" w:hAnsi="Times New Roman"/>
          <w:sz w:val="24"/>
          <w:szCs w:val="24"/>
          <w:highlight w:val="yellow"/>
          <w:lang w:val="fr-FR"/>
        </w:rPr>
      </w:pPr>
    </w:p>
    <w:p w:rsidR="00CE50E0" w:rsidRDefault="00C24812" w:rsidP="00E2581D">
      <w:pPr>
        <w:pStyle w:val="ListParagraph"/>
        <w:spacing w:after="0" w:line="360" w:lineRule="auto"/>
        <w:ind w:left="0"/>
        <w:jc w:val="both"/>
        <w:textAlignment w:val="auto"/>
        <w:rPr>
          <w:rFonts w:ascii="Times New Roman" w:hAnsi="Times New Roman"/>
          <w:bCs/>
          <w:sz w:val="24"/>
          <w:szCs w:val="24"/>
          <w:lang w:val="ro-RO"/>
        </w:rPr>
      </w:pPr>
      <w:r w:rsidRPr="00746B9D">
        <w:rPr>
          <w:rFonts w:ascii="Times New Roman" w:hAnsi="Times New Roman"/>
          <w:b/>
          <w:bCs/>
          <w:sz w:val="24"/>
          <w:szCs w:val="24"/>
          <w:lang w:val="ro-RO"/>
        </w:rPr>
        <w:t xml:space="preserve">Art. </w:t>
      </w:r>
      <w:r w:rsidR="00597747">
        <w:rPr>
          <w:rFonts w:ascii="Times New Roman" w:hAnsi="Times New Roman"/>
          <w:b/>
          <w:bCs/>
          <w:sz w:val="24"/>
          <w:szCs w:val="24"/>
          <w:lang w:val="ro-RO"/>
        </w:rPr>
        <w:t>5</w:t>
      </w:r>
      <w:r w:rsidR="00CB2B0F" w:rsidRPr="00746B9D">
        <w:rPr>
          <w:rFonts w:ascii="Times New Roman" w:hAnsi="Times New Roman"/>
          <w:b/>
          <w:bCs/>
          <w:sz w:val="24"/>
          <w:szCs w:val="24"/>
          <w:lang w:val="ro-RO"/>
        </w:rPr>
        <w:t xml:space="preserve"> –</w:t>
      </w:r>
      <w:r w:rsidRPr="00746B9D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(</w:t>
      </w:r>
      <w:r w:rsidRPr="00450118">
        <w:rPr>
          <w:rFonts w:ascii="Times New Roman" w:hAnsi="Times New Roman"/>
          <w:bCs/>
          <w:sz w:val="24"/>
          <w:szCs w:val="24"/>
          <w:lang w:val="ro-RO"/>
        </w:rPr>
        <w:t>1</w:t>
      </w:r>
      <w:r w:rsidR="00CE50E0" w:rsidRPr="00450118">
        <w:rPr>
          <w:rFonts w:ascii="Times New Roman" w:hAnsi="Times New Roman"/>
          <w:bCs/>
          <w:sz w:val="24"/>
          <w:szCs w:val="24"/>
          <w:lang w:val="ro-RO"/>
        </w:rPr>
        <w:t>) Pe pia</w:t>
      </w:r>
      <w:r w:rsidR="00436D56" w:rsidRPr="00450118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450118">
        <w:rPr>
          <w:rFonts w:ascii="Times New Roman" w:hAnsi="Times New Roman"/>
          <w:bCs/>
          <w:sz w:val="24"/>
          <w:szCs w:val="24"/>
          <w:lang w:val="ro-RO"/>
        </w:rPr>
        <w:t>a concuren</w:t>
      </w:r>
      <w:r w:rsidR="00436D56" w:rsidRPr="00450118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450118">
        <w:rPr>
          <w:rFonts w:ascii="Times New Roman" w:hAnsi="Times New Roman"/>
          <w:bCs/>
          <w:sz w:val="24"/>
          <w:szCs w:val="24"/>
          <w:lang w:val="ro-RO"/>
        </w:rPr>
        <w:t>ială pre</w:t>
      </w:r>
      <w:r w:rsidR="00436D56" w:rsidRPr="00450118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450118">
        <w:rPr>
          <w:rFonts w:ascii="Times New Roman" w:hAnsi="Times New Roman"/>
          <w:bCs/>
          <w:sz w:val="24"/>
          <w:szCs w:val="24"/>
          <w:lang w:val="ro-RO"/>
        </w:rPr>
        <w:t xml:space="preserve">urile se formează în baza cererii </w:t>
      </w:r>
      <w:r w:rsidR="00436D56" w:rsidRPr="00450118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CE50E0" w:rsidRPr="00450118">
        <w:rPr>
          <w:rFonts w:ascii="Times New Roman" w:hAnsi="Times New Roman"/>
          <w:bCs/>
          <w:sz w:val="24"/>
          <w:szCs w:val="24"/>
          <w:lang w:val="ro-RO"/>
        </w:rPr>
        <w:t>i ofertei, ca rezultat al unor mecanisme concuren</w:t>
      </w:r>
      <w:r w:rsidR="00436D56" w:rsidRPr="00450118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450118">
        <w:rPr>
          <w:rFonts w:ascii="Times New Roman" w:hAnsi="Times New Roman"/>
          <w:bCs/>
          <w:sz w:val="24"/>
          <w:szCs w:val="24"/>
          <w:lang w:val="ro-RO"/>
        </w:rPr>
        <w:t>iale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.</w:t>
      </w:r>
    </w:p>
    <w:p w:rsidR="00163730" w:rsidRPr="00163730" w:rsidRDefault="00163730" w:rsidP="00E2581D">
      <w:pPr>
        <w:autoSpaceDE w:val="0"/>
        <w:adjustRightInd w:val="0"/>
        <w:spacing w:after="0" w:line="36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7F62A2">
        <w:rPr>
          <w:rFonts w:ascii="Times New Roman" w:hAnsi="Times New Roman"/>
          <w:sz w:val="24"/>
          <w:szCs w:val="24"/>
          <w:lang w:val="ro-RO"/>
        </w:rPr>
        <w:t>(2) Piețele pentru ziua următoare și piețele intrazilnice</w:t>
      </w:r>
      <w:r w:rsidR="00527F23" w:rsidRPr="007F62A2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F62A2">
        <w:rPr>
          <w:rFonts w:ascii="Times New Roman" w:hAnsi="Times New Roman"/>
          <w:sz w:val="24"/>
          <w:szCs w:val="24"/>
          <w:lang w:val="ro-RO"/>
        </w:rPr>
        <w:t>sunt organizate în așa fel încât să asigure faptul că toți participanții la piață pot avea acces la piață în mod individual sau prin agregare.</w:t>
      </w:r>
    </w:p>
    <w:p w:rsidR="00CE50E0" w:rsidRPr="00746B9D" w:rsidRDefault="00527F23" w:rsidP="00E2581D">
      <w:pPr>
        <w:pStyle w:val="ListParagraph"/>
        <w:spacing w:after="0" w:line="360" w:lineRule="auto"/>
        <w:ind w:left="0"/>
        <w:jc w:val="both"/>
        <w:textAlignment w:val="auto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>(3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 xml:space="preserve">) Operatorul de transport </w:t>
      </w:r>
      <w:r w:rsidR="00436D56" w:rsidRPr="00746B9D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i de sistem achizi</w:t>
      </w:r>
      <w:r w:rsidR="00436D56" w:rsidRPr="00746B9D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 xml:space="preserve">ionează </w:t>
      </w:r>
      <w:r w:rsidR="00CE50E0" w:rsidRPr="00746B9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servicii tehnologice de sistem 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prin mecanisme concuren</w:t>
      </w:r>
      <w:r w:rsidR="00436D56" w:rsidRPr="00746B9D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iale, cu respectarea prevederilor referitoare la acest domeniu din legisla</w:t>
      </w:r>
      <w:r w:rsidR="00436D56" w:rsidRPr="00746B9D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ia U</w:t>
      </w:r>
      <w:r w:rsidR="002966A8">
        <w:rPr>
          <w:rFonts w:ascii="Times New Roman" w:hAnsi="Times New Roman"/>
          <w:bCs/>
          <w:sz w:val="24"/>
          <w:szCs w:val="24"/>
          <w:lang w:val="ro-RO"/>
        </w:rPr>
        <w:t xml:space="preserve">niunii 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E</w:t>
      </w:r>
      <w:r w:rsidR="002966A8">
        <w:rPr>
          <w:rFonts w:ascii="Times New Roman" w:hAnsi="Times New Roman"/>
          <w:bCs/>
          <w:sz w:val="24"/>
          <w:szCs w:val="24"/>
          <w:lang w:val="ro-RO"/>
        </w:rPr>
        <w:t>uropene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 xml:space="preserve"> direct aplicabilă </w:t>
      </w:r>
      <w:r w:rsidR="00436D56" w:rsidRPr="00746B9D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i din reglementările na</w:t>
      </w:r>
      <w:r w:rsidR="00436D56" w:rsidRPr="00746B9D">
        <w:rPr>
          <w:rFonts w:ascii="Times New Roman" w:hAnsi="Times New Roman"/>
          <w:bCs/>
          <w:sz w:val="24"/>
          <w:szCs w:val="24"/>
          <w:lang w:val="ro-RO"/>
        </w:rPr>
        <w:t>ț</w:t>
      </w:r>
      <w:r w:rsidR="00CE50E0" w:rsidRPr="00746B9D">
        <w:rPr>
          <w:rFonts w:ascii="Times New Roman" w:hAnsi="Times New Roman"/>
          <w:bCs/>
          <w:sz w:val="24"/>
          <w:szCs w:val="24"/>
          <w:lang w:val="ro-RO"/>
        </w:rPr>
        <w:t>ionale aplicabile.</w:t>
      </w:r>
    </w:p>
    <w:p w:rsidR="0069302F" w:rsidRPr="00746B9D" w:rsidRDefault="00527F23" w:rsidP="00E2581D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(</w:t>
      </w:r>
      <w:r w:rsid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4</w:t>
      </w:r>
      <w:r w:rsidR="003F3F66"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) C</w:t>
      </w:r>
      <w:r w:rsidR="00450118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lienţii finali </w:t>
      </w:r>
      <w:r w:rsidR="003F3F66"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pot participa la piețele </w:t>
      </w:r>
      <w:r w:rsidR="001B5647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organizate </w:t>
      </w:r>
      <w:r w:rsidR="003F3F66"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de energie electrică direct sau prin agregare, dacă au o putere aprobată prin certificatul de racordare mai mare de 500 kW.</w:t>
      </w:r>
      <w:r w:rsidR="00F422BC"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</w:t>
      </w:r>
    </w:p>
    <w:p w:rsidR="003F3F66" w:rsidRPr="00746B9D" w:rsidRDefault="003F3F66" w:rsidP="00E2581D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 w:eastAsia="ro-RO"/>
        </w:rPr>
      </w:pP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(</w:t>
      </w:r>
      <w:r w:rsidR="00AC387D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5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) </w:t>
      </w:r>
      <w:r w:rsidR="00955125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Î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n cazul </w:t>
      </w:r>
      <w:r w:rsidR="00955125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î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n care de</w:t>
      </w:r>
      <w:r w:rsidR="00955125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ț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in o putere aprobat</w:t>
      </w:r>
      <w:r w:rsidR="00955125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ă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mai mic</w:t>
      </w:r>
      <w:r w:rsidR="00955125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ă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sau egal</w:t>
      </w:r>
      <w:r w:rsidR="00955125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ă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cu 500 kW </w:t>
      </w:r>
      <w:r w:rsidR="00450118"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clienţii finali</w:t>
      </w:r>
      <w:r w:rsidRPr="00AC387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pot</w:t>
      </w:r>
      <w:r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participa la piețele </w:t>
      </w:r>
      <w:r w:rsidR="001B5647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organizate </w:t>
      </w:r>
      <w:r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de energie electrică </w:t>
      </w:r>
      <w:r w:rsidR="003A42CE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exclusiv</w:t>
      </w:r>
      <w:r w:rsidR="003A42CE"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</w:t>
      </w:r>
      <w:r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prin agregare</w:t>
      </w:r>
      <w:r w:rsidR="00955125" w:rsidRPr="00746B9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.</w:t>
      </w:r>
    </w:p>
    <w:p w:rsidR="00C24812" w:rsidRDefault="00C24812" w:rsidP="00E2581D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911820" w:rsidRPr="007F62A2" w:rsidRDefault="007F3AC5" w:rsidP="00E2581D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</w:pPr>
      <w:r w:rsidRPr="007F62A2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Art. </w:t>
      </w:r>
      <w:r w:rsidR="00597747" w:rsidRPr="007F62A2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>6</w:t>
      </w:r>
      <w:r w:rsidR="00746B9D" w:rsidRPr="007F62A2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– </w:t>
      </w:r>
      <w:r w:rsidR="00746B9D" w:rsidRPr="007F62A2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(1)</w:t>
      </w:r>
      <w:r w:rsidR="00527F23" w:rsidRPr="007F62A2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 </w:t>
      </w:r>
      <w:r w:rsidR="003A42CE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Regulile</w:t>
      </w:r>
      <w:r w:rsidR="003A42CE" w:rsidRPr="007F62A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11820" w:rsidRPr="007F62A2">
        <w:rPr>
          <w:rFonts w:ascii="Times New Roman" w:hAnsi="Times New Roman"/>
          <w:sz w:val="24"/>
          <w:szCs w:val="24"/>
          <w:lang w:val="ro-RO"/>
        </w:rPr>
        <w:t>pieței permit intrarea și ieșirea pe/de pe piata a producător</w:t>
      </w:r>
      <w:r w:rsidR="00163730" w:rsidRPr="007F62A2">
        <w:rPr>
          <w:rFonts w:ascii="Times New Roman" w:hAnsi="Times New Roman"/>
          <w:sz w:val="24"/>
          <w:szCs w:val="24"/>
          <w:lang w:val="ro-RO"/>
        </w:rPr>
        <w:t xml:space="preserve">ilor </w:t>
      </w:r>
      <w:r w:rsidR="00911820" w:rsidRPr="007F62A2">
        <w:rPr>
          <w:rFonts w:ascii="Times New Roman" w:hAnsi="Times New Roman"/>
          <w:sz w:val="24"/>
          <w:szCs w:val="24"/>
          <w:lang w:val="ro-RO"/>
        </w:rPr>
        <w:t>de energie electrică</w:t>
      </w:r>
      <w:r w:rsidR="001B5647" w:rsidRPr="007F62A2">
        <w:rPr>
          <w:rFonts w:ascii="Times New Roman" w:hAnsi="Times New Roman"/>
          <w:sz w:val="24"/>
          <w:szCs w:val="24"/>
          <w:lang w:val="ro-RO"/>
        </w:rPr>
        <w:t>,</w:t>
      </w:r>
      <w:r w:rsidR="00911820" w:rsidRPr="007F62A2">
        <w:rPr>
          <w:rFonts w:ascii="Times New Roman" w:hAnsi="Times New Roman"/>
          <w:sz w:val="24"/>
          <w:szCs w:val="24"/>
          <w:lang w:val="ro-RO"/>
        </w:rPr>
        <w:t xml:space="preserve"> a întreprinderilor de stocare a energiei și a </w:t>
      </w:r>
      <w:r w:rsidR="00163730" w:rsidRPr="007F62A2">
        <w:rPr>
          <w:rFonts w:ascii="Times New Roman" w:hAnsi="Times New Roman"/>
          <w:sz w:val="24"/>
          <w:szCs w:val="24"/>
          <w:lang w:val="ro-RO"/>
        </w:rPr>
        <w:t>furnizo</w:t>
      </w:r>
      <w:r w:rsidR="00911820" w:rsidRPr="007F62A2">
        <w:rPr>
          <w:rFonts w:ascii="Times New Roman" w:hAnsi="Times New Roman"/>
          <w:sz w:val="24"/>
          <w:szCs w:val="24"/>
          <w:lang w:val="ro-RO"/>
        </w:rPr>
        <w:t>r</w:t>
      </w:r>
      <w:r w:rsidR="00163730" w:rsidRPr="007F62A2">
        <w:rPr>
          <w:rFonts w:ascii="Times New Roman" w:hAnsi="Times New Roman"/>
          <w:sz w:val="24"/>
          <w:szCs w:val="24"/>
          <w:lang w:val="ro-RO"/>
        </w:rPr>
        <w:t>ilor</w:t>
      </w:r>
      <w:r w:rsidR="00911820" w:rsidRPr="007F62A2">
        <w:rPr>
          <w:rFonts w:ascii="Times New Roman" w:hAnsi="Times New Roman"/>
          <w:sz w:val="24"/>
          <w:szCs w:val="24"/>
          <w:lang w:val="ro-RO"/>
        </w:rPr>
        <w:t xml:space="preserve"> de energie electrică pe baza evaluării </w:t>
      </w:r>
      <w:r w:rsidR="00163730" w:rsidRPr="007F62A2">
        <w:rPr>
          <w:rFonts w:ascii="Times New Roman" w:hAnsi="Times New Roman"/>
          <w:sz w:val="24"/>
          <w:szCs w:val="24"/>
          <w:lang w:val="ro-RO"/>
        </w:rPr>
        <w:t xml:space="preserve">proprii </w:t>
      </w:r>
      <w:r w:rsidR="00911820" w:rsidRPr="007F62A2">
        <w:rPr>
          <w:rFonts w:ascii="Times New Roman" w:hAnsi="Times New Roman"/>
          <w:sz w:val="24"/>
          <w:szCs w:val="24"/>
          <w:lang w:val="ro-RO"/>
        </w:rPr>
        <w:t>cu privire la viabilitatea economică și</w:t>
      </w:r>
      <w:r w:rsidR="00527F23" w:rsidRPr="007F62A2">
        <w:rPr>
          <w:rFonts w:ascii="Times New Roman" w:hAnsi="Times New Roman"/>
          <w:sz w:val="24"/>
          <w:szCs w:val="24"/>
          <w:lang w:val="ro-RO"/>
        </w:rPr>
        <w:t xml:space="preserve"> financiară a operațiunilor lor.</w:t>
      </w:r>
    </w:p>
    <w:p w:rsidR="002464CB" w:rsidRPr="001B5647" w:rsidRDefault="00911820" w:rsidP="00E2581D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ro-RO" w:eastAsia="en-GB"/>
        </w:rPr>
      </w:pPr>
      <w:r w:rsidRPr="007F62A2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(2)</w:t>
      </w:r>
      <w:r w:rsidRPr="007F62A2">
        <w:rPr>
          <w:rFonts w:ascii="Times New Roman" w:eastAsia="Times New Roman" w:hAnsi="Times New Roman"/>
          <w:b/>
          <w:bCs/>
          <w:sz w:val="24"/>
          <w:szCs w:val="24"/>
          <w:lang w:val="ro-RO" w:eastAsia="en-GB"/>
        </w:rPr>
        <w:t xml:space="preserve"> </w:t>
      </w:r>
      <w:r w:rsidR="007F3AC5" w:rsidRPr="007F62A2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Pro</w:t>
      </w:r>
      <w:r w:rsidR="00746B9D" w:rsidRPr="007F62A2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ducătorii </w:t>
      </w:r>
      <w:r w:rsidR="006D31B4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sunt responsabili</w:t>
      </w:r>
      <w:r w:rsidR="00DE7697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 în mod direct sau indirect </w:t>
      </w:r>
      <w:r w:rsidR="00AB1CB9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de vâ</w:t>
      </w:r>
      <w:r w:rsidR="006D31B4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nzarea </w:t>
      </w:r>
      <w:r w:rsidR="00DE7697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energi</w:t>
      </w:r>
      <w:r w:rsidR="006D31B4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ei</w:t>
      </w:r>
      <w:r w:rsidR="00DE7697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 electric</w:t>
      </w:r>
      <w:r w:rsidR="006D31B4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e</w:t>
      </w:r>
      <w:r w:rsidR="00DE7697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 xml:space="preserve"> pe care o produc</w:t>
      </w:r>
      <w:r w:rsidR="00527F23" w:rsidRPr="001B5647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.</w:t>
      </w:r>
    </w:p>
    <w:p w:rsidR="00DF4985" w:rsidRDefault="00DF4985" w:rsidP="00E2581D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</w:pPr>
    </w:p>
    <w:p w:rsidR="00DF4985" w:rsidRPr="00A12029" w:rsidRDefault="00DF4985" w:rsidP="00E2581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</w:pPr>
      <w:r w:rsidRPr="00403E3C"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  <w:t xml:space="preserve">rt. </w:t>
      </w:r>
      <w:r w:rsidR="00AC4CA0"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  <w:t>7</w:t>
      </w:r>
      <w:r w:rsidRPr="00403E3C"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  <w:t>–</w:t>
      </w:r>
      <w:r w:rsidRPr="00403E3C">
        <w:rPr>
          <w:rFonts w:ascii="Times New Roman" w:eastAsia="Times New Roman" w:hAnsi="Times New Roman"/>
          <w:b/>
          <w:color w:val="000000"/>
          <w:sz w:val="24"/>
          <w:szCs w:val="24"/>
          <w:lang w:val="ro-RO" w:eastAsia="ro-RO"/>
        </w:rPr>
        <w:t xml:space="preserve"> </w:t>
      </w:r>
      <w:r w:rsidR="003A42CE">
        <w:rPr>
          <w:rFonts w:ascii="Times New Roman" w:eastAsia="Times New Roman" w:hAnsi="Times New Roman"/>
          <w:bCs/>
          <w:sz w:val="24"/>
          <w:szCs w:val="24"/>
          <w:lang w:val="ro-RO" w:eastAsia="en-GB"/>
        </w:rPr>
        <w:t>P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rin </w:t>
      </w:r>
      <w:r w:rsidR="00AC4CA0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derogare de la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prevederil</w:t>
      </w:r>
      <w:r w:rsidR="00AC4CA0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e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art. </w:t>
      </w:r>
      <w:r w:rsidR="00AC4CA0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3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, art. </w:t>
      </w:r>
      <w:r w:rsidR="00AC4CA0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5</w:t>
      </w:r>
      <w:r w:rsid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alin. (1) şi 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art. </w:t>
      </w:r>
      <w:r w:rsidR="00AC4CA0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6,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pentru perioada 1 ianuarie 2020 – 31 </w:t>
      </w:r>
      <w:r w:rsidR="0005651F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decembrie 2020</w:t>
      </w:r>
      <w:r w:rsid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producătorii de energie electrică au obligaţ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ia de a livra </w:t>
      </w:r>
      <w:r w:rsidR="002966A8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furnizorilor de ultimă instanță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: </w:t>
      </w:r>
    </w:p>
    <w:p w:rsidR="00DF4985" w:rsidRPr="00A12029" w:rsidRDefault="0005651F" w:rsidP="00E2581D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</w:pP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î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n semestrul I 2020</w:t>
      </w:r>
      <w:r w:rsid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,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</w:t>
      </w:r>
      <w:r w:rsidR="00850A5C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maximum</w:t>
      </w:r>
      <w:r w:rsidR="00EC700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75 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% din necesarul de consum al 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clienț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ilor casnici 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pentru care se aplică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tarife reglementate</w:t>
      </w:r>
      <w:r w:rsidR="00AC4CA0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,</w:t>
      </w:r>
    </w:p>
    <w:p w:rsidR="00DF4985" w:rsidRPr="00A12029" w:rsidRDefault="0005651F" w:rsidP="00E2581D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</w:pP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î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n semestrul II 2020</w:t>
      </w:r>
      <w:r w:rsid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,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</w:t>
      </w:r>
      <w:r w:rsidR="00850A5C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maximum </w:t>
      </w:r>
      <w:r w:rsidR="00EC700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60 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% d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in necesarul de consum al clienț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il</w:t>
      </w:r>
      <w:r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or casnici pentru care se aplică</w:t>
      </w:r>
      <w:r w:rsidR="00DF4985" w:rsidRP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 tarife reglementate</w:t>
      </w:r>
      <w:r w:rsidR="00A12029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.</w:t>
      </w:r>
    </w:p>
    <w:p w:rsidR="003243AC" w:rsidRPr="00746B9D" w:rsidRDefault="003243AC" w:rsidP="00E2581D">
      <w:pPr>
        <w:spacing w:after="0" w:line="360" w:lineRule="auto"/>
        <w:jc w:val="both"/>
        <w:rPr>
          <w:rStyle w:val="spar"/>
          <w:rFonts w:ascii="Times New Roman" w:hAnsi="Times New Roman"/>
          <w:bCs/>
          <w:sz w:val="24"/>
          <w:szCs w:val="24"/>
          <w:lang w:val="ro-RO"/>
        </w:rPr>
      </w:pPr>
    </w:p>
    <w:p w:rsidR="00066B9F" w:rsidRPr="00746B9D" w:rsidRDefault="00066B9F" w:rsidP="00E2581D">
      <w:pPr>
        <w:spacing w:after="0" w:line="360" w:lineRule="auto"/>
        <w:jc w:val="both"/>
        <w:rPr>
          <w:rStyle w:val="spar"/>
          <w:rFonts w:ascii="Times New Roman" w:hAnsi="Times New Roman"/>
          <w:bCs/>
          <w:sz w:val="24"/>
          <w:szCs w:val="24"/>
          <w:lang w:val="ro-RO"/>
        </w:rPr>
      </w:pPr>
      <w:r w:rsidRPr="00777D9C">
        <w:rPr>
          <w:rFonts w:ascii="Times New Roman" w:hAnsi="Times New Roman"/>
          <w:b/>
          <w:bCs/>
          <w:sz w:val="24"/>
          <w:szCs w:val="24"/>
          <w:lang w:val="ro-RO"/>
        </w:rPr>
        <w:lastRenderedPageBreak/>
        <w:t xml:space="preserve">Art. </w:t>
      </w:r>
      <w:r w:rsidR="00A12029">
        <w:rPr>
          <w:rFonts w:ascii="Times New Roman" w:hAnsi="Times New Roman"/>
          <w:b/>
          <w:bCs/>
          <w:sz w:val="24"/>
          <w:szCs w:val="24"/>
          <w:lang w:val="ro-RO"/>
        </w:rPr>
        <w:t>8</w:t>
      </w:r>
      <w:r w:rsidRPr="00746B9D">
        <w:rPr>
          <w:rFonts w:ascii="Times New Roman" w:hAnsi="Times New Roman"/>
          <w:bCs/>
          <w:sz w:val="24"/>
          <w:szCs w:val="24"/>
          <w:lang w:val="ro-RO"/>
        </w:rPr>
        <w:t xml:space="preserve"> –</w:t>
      </w:r>
      <w:r w:rsidR="008A1AF6" w:rsidRPr="00746B9D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1408F" w:rsidRPr="00746B9D">
        <w:rPr>
          <w:rFonts w:ascii="Times New Roman" w:hAnsi="Times New Roman"/>
          <w:bCs/>
          <w:sz w:val="24"/>
          <w:szCs w:val="24"/>
          <w:lang w:val="ro-RO"/>
        </w:rPr>
        <w:t>Furnizorul utilizează toate mecanismele de piață în scopul achiziției energiei electrice necesare acoperirii consumului clienților săi finali și realizării unei poziții echilibrate pe piață</w:t>
      </w:r>
      <w:r w:rsidR="00F931E6" w:rsidRPr="00746B9D">
        <w:rPr>
          <w:rFonts w:ascii="Times New Roman" w:hAnsi="Times New Roman"/>
          <w:bCs/>
          <w:sz w:val="24"/>
          <w:szCs w:val="24"/>
          <w:lang w:val="ro-RO"/>
        </w:rPr>
        <w:t>.</w:t>
      </w:r>
    </w:p>
    <w:p w:rsidR="00777D9C" w:rsidRDefault="00777D9C" w:rsidP="00E2581D">
      <w:pPr>
        <w:spacing w:after="0" w:line="360" w:lineRule="auto"/>
        <w:jc w:val="both"/>
        <w:rPr>
          <w:rStyle w:val="spar"/>
          <w:rFonts w:ascii="Times New Roman" w:hAnsi="Times New Roman"/>
          <w:b/>
          <w:bCs/>
          <w:sz w:val="24"/>
          <w:szCs w:val="24"/>
          <w:lang w:val="ro-RO"/>
        </w:rPr>
      </w:pPr>
    </w:p>
    <w:p w:rsidR="007E35A1" w:rsidRPr="00746B9D" w:rsidRDefault="00066B9F" w:rsidP="00E2581D">
      <w:pPr>
        <w:spacing w:after="0" w:line="360" w:lineRule="auto"/>
        <w:jc w:val="both"/>
        <w:rPr>
          <w:rStyle w:val="spar"/>
          <w:rFonts w:ascii="Times New Roman" w:hAnsi="Times New Roman"/>
          <w:bCs/>
          <w:sz w:val="24"/>
          <w:szCs w:val="24"/>
          <w:lang w:val="ro-RO"/>
        </w:rPr>
      </w:pPr>
      <w:r w:rsidRPr="00746B9D">
        <w:rPr>
          <w:rStyle w:val="spar"/>
          <w:rFonts w:ascii="Times New Roman" w:hAnsi="Times New Roman"/>
          <w:b/>
          <w:bCs/>
          <w:sz w:val="24"/>
          <w:szCs w:val="24"/>
          <w:lang w:val="ro-RO"/>
        </w:rPr>
        <w:t xml:space="preserve">Art. </w:t>
      </w:r>
      <w:r w:rsidR="00A12029">
        <w:rPr>
          <w:rStyle w:val="spar"/>
          <w:rFonts w:ascii="Times New Roman" w:hAnsi="Times New Roman"/>
          <w:b/>
          <w:bCs/>
          <w:sz w:val="24"/>
          <w:szCs w:val="24"/>
          <w:lang w:val="ro-RO"/>
        </w:rPr>
        <w:t>9</w:t>
      </w:r>
      <w:r w:rsidRPr="00746B9D">
        <w:rPr>
          <w:rStyle w:val="spar"/>
          <w:rFonts w:ascii="Times New Roman" w:hAnsi="Times New Roman"/>
          <w:b/>
          <w:bCs/>
          <w:sz w:val="24"/>
          <w:szCs w:val="24"/>
          <w:lang w:val="ro-RO"/>
        </w:rPr>
        <w:t xml:space="preserve"> – </w:t>
      </w:r>
      <w:r w:rsidRPr="00746B9D">
        <w:rPr>
          <w:rStyle w:val="spar"/>
          <w:rFonts w:ascii="Times New Roman" w:hAnsi="Times New Roman"/>
          <w:bCs/>
          <w:sz w:val="24"/>
          <w:szCs w:val="24"/>
          <w:lang w:val="ro-RO"/>
        </w:rPr>
        <w:t>Clienții finali de energie electrică au următoarele drepturi</w:t>
      </w:r>
      <w:r w:rsidR="00A12029">
        <w:rPr>
          <w:rStyle w:val="spar"/>
          <w:rFonts w:ascii="Times New Roman" w:hAnsi="Times New Roman"/>
          <w:bCs/>
          <w:sz w:val="24"/>
          <w:szCs w:val="24"/>
          <w:lang w:val="ro-RO"/>
        </w:rPr>
        <w:t>, cu respectare</w:t>
      </w:r>
      <w:r w:rsidR="007F62A2">
        <w:rPr>
          <w:rStyle w:val="spar"/>
          <w:rFonts w:ascii="Times New Roman" w:hAnsi="Times New Roman"/>
          <w:bCs/>
          <w:sz w:val="24"/>
          <w:szCs w:val="24"/>
          <w:lang w:val="ro-RO"/>
        </w:rPr>
        <w:t>a</w:t>
      </w:r>
      <w:r w:rsidR="00A12029">
        <w:rPr>
          <w:rStyle w:val="spar"/>
          <w:rFonts w:ascii="Times New Roman" w:hAnsi="Times New Roman"/>
          <w:bCs/>
          <w:sz w:val="24"/>
          <w:szCs w:val="24"/>
          <w:lang w:val="ro-RO"/>
        </w:rPr>
        <w:t xml:space="preserve"> prevederilor art. 5 alin. (4), (5) şi (6)</w:t>
      </w:r>
      <w:r w:rsidRPr="00746B9D">
        <w:rPr>
          <w:rStyle w:val="spar"/>
          <w:rFonts w:ascii="Times New Roman" w:hAnsi="Times New Roman"/>
          <w:bCs/>
          <w:sz w:val="24"/>
          <w:szCs w:val="24"/>
          <w:lang w:val="en-US"/>
        </w:rPr>
        <w:t>:</w:t>
      </w:r>
    </w:p>
    <w:p w:rsidR="00066B9F" w:rsidRPr="00746B9D" w:rsidRDefault="00066B9F" w:rsidP="00E2581D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46B9D">
        <w:rPr>
          <w:rFonts w:ascii="Times New Roman" w:hAnsi="Times New Roman"/>
          <w:sz w:val="24"/>
          <w:szCs w:val="24"/>
          <w:lang w:val="ro-RO"/>
        </w:rPr>
        <w:t xml:space="preserve">să participe la piața de energie electrică, inclusiv la piața de echilibrare, direct sau prin intermediul unui operator implicat în agregare, </w:t>
      </w:r>
      <w:r w:rsidRPr="00746B9D">
        <w:rPr>
          <w:rFonts w:ascii="Times New Roman" w:hAnsi="Times New Roman"/>
          <w:color w:val="000000" w:themeColor="text1"/>
          <w:sz w:val="24"/>
          <w:szCs w:val="24"/>
          <w:lang w:val="ro-RO"/>
        </w:rPr>
        <w:t xml:space="preserve">cu respectarea legislației în vigoare și a </w:t>
      </w:r>
      <w:r w:rsidRPr="00746B9D">
        <w:rPr>
          <w:rFonts w:ascii="Times New Roman" w:hAnsi="Times New Roman"/>
          <w:sz w:val="24"/>
          <w:szCs w:val="24"/>
          <w:lang w:val="ro-RO"/>
        </w:rPr>
        <w:t>condițiilor aferente fiecărei piețe</w:t>
      </w:r>
      <w:r w:rsidR="00A12029">
        <w:rPr>
          <w:rFonts w:ascii="Times New Roman" w:hAnsi="Times New Roman"/>
          <w:sz w:val="24"/>
          <w:szCs w:val="24"/>
          <w:lang w:val="ro-RO"/>
        </w:rPr>
        <w:t>,</w:t>
      </w:r>
    </w:p>
    <w:p w:rsidR="007E35A1" w:rsidRPr="00A12029" w:rsidRDefault="00F62AF6" w:rsidP="00E2581D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Style w:val="spar"/>
          <w:rFonts w:ascii="Times New Roman" w:hAnsi="Times New Roman"/>
          <w:sz w:val="24"/>
          <w:szCs w:val="24"/>
          <w:lang w:val="ro-RO"/>
        </w:rPr>
      </w:pPr>
      <w:r w:rsidRPr="00746B9D">
        <w:rPr>
          <w:rFonts w:ascii="Times New Roman" w:hAnsi="Times New Roman"/>
          <w:bCs/>
          <w:sz w:val="24"/>
          <w:szCs w:val="24"/>
          <w:lang w:val="ro-RO"/>
        </w:rPr>
        <w:t xml:space="preserve">să încheie contracte de agregare cu </w:t>
      </w:r>
      <w:r w:rsidR="00E40805" w:rsidRPr="00746B9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orice participant implicat in agregare, inclusiv </w:t>
      </w:r>
      <w:r w:rsidRPr="00746B9D">
        <w:rPr>
          <w:rFonts w:ascii="Times New Roman" w:hAnsi="Times New Roman"/>
          <w:bCs/>
          <w:sz w:val="24"/>
          <w:szCs w:val="24"/>
          <w:lang w:val="ro-RO"/>
        </w:rPr>
        <w:t xml:space="preserve">un agregator </w:t>
      </w:r>
      <w:r w:rsidRPr="00A12029">
        <w:rPr>
          <w:rFonts w:ascii="Times New Roman" w:hAnsi="Times New Roman"/>
          <w:bCs/>
          <w:sz w:val="24"/>
          <w:szCs w:val="24"/>
          <w:lang w:val="ro-RO"/>
        </w:rPr>
        <w:t>independent</w:t>
      </w:r>
      <w:r w:rsidR="00A12029" w:rsidRPr="00A12029">
        <w:rPr>
          <w:rFonts w:ascii="Times New Roman" w:hAnsi="Times New Roman"/>
          <w:bCs/>
          <w:sz w:val="24"/>
          <w:szCs w:val="24"/>
          <w:lang w:val="ro-RO"/>
        </w:rPr>
        <w:t>.</w:t>
      </w:r>
    </w:p>
    <w:p w:rsidR="00CD44EF" w:rsidRPr="00746B9D" w:rsidRDefault="00CD44EF" w:rsidP="00E2581D">
      <w:pPr>
        <w:pStyle w:val="ListParagraph"/>
        <w:spacing w:after="0" w:line="360" w:lineRule="auto"/>
        <w:jc w:val="both"/>
        <w:rPr>
          <w:rStyle w:val="spar"/>
          <w:rFonts w:ascii="Times New Roman" w:hAnsi="Times New Roman"/>
          <w:sz w:val="24"/>
          <w:szCs w:val="24"/>
          <w:lang w:val="ro-RO"/>
        </w:rPr>
      </w:pPr>
    </w:p>
    <w:p w:rsidR="00495D99" w:rsidRDefault="00B6040A" w:rsidP="00E2581D">
      <w:pPr>
        <w:autoSpaceDE w:val="0"/>
        <w:adjustRightInd w:val="0"/>
        <w:spacing w:after="0" w:line="36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Art. 10</w:t>
      </w:r>
      <w:r w:rsidR="00B74BB1">
        <w:rPr>
          <w:rFonts w:ascii="Times New Roman" w:hAnsi="Times New Roman"/>
          <w:color w:val="000000"/>
          <w:sz w:val="24"/>
          <w:szCs w:val="24"/>
          <w:lang w:val="ro-RO"/>
        </w:rPr>
        <w:t xml:space="preserve"> – </w:t>
      </w:r>
      <w:r w:rsidR="008A1EE1">
        <w:rPr>
          <w:rFonts w:ascii="Times New Roman" w:hAnsi="Times New Roman"/>
          <w:color w:val="000000"/>
          <w:sz w:val="24"/>
          <w:szCs w:val="24"/>
          <w:lang w:val="ro-RO"/>
        </w:rPr>
        <w:t>În scopul aplicării prevederilor art. 3, art. 4 lit. d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), art. 5 alin. (2)</w:t>
      </w:r>
      <w:r w:rsidR="00192CDC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-</w:t>
      </w:r>
      <w:r w:rsidR="00192CDC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AC387D">
        <w:rPr>
          <w:rFonts w:ascii="Times New Roman" w:hAnsi="Times New Roman"/>
          <w:color w:val="000000"/>
          <w:sz w:val="24"/>
          <w:szCs w:val="24"/>
          <w:lang w:val="ro-RO"/>
        </w:rPr>
        <w:t>(</w:t>
      </w:r>
      <w:r w:rsidR="00AC387D" w:rsidRPr="00AC387D">
        <w:rPr>
          <w:rFonts w:ascii="Times New Roman" w:hAnsi="Times New Roman"/>
          <w:color w:val="000000"/>
          <w:sz w:val="24"/>
          <w:szCs w:val="24"/>
          <w:lang w:val="ro-RO"/>
        </w:rPr>
        <w:t>5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), art. 6 alin. (1) și</w:t>
      </w:r>
      <w:r w:rsidR="008A1EE1">
        <w:rPr>
          <w:rFonts w:ascii="Times New Roman" w:hAnsi="Times New Roman"/>
          <w:color w:val="000000"/>
          <w:sz w:val="24"/>
          <w:szCs w:val="24"/>
          <w:lang w:val="ro-RO"/>
        </w:rPr>
        <w:t xml:space="preserve"> art. 9, </w:t>
      </w:r>
      <w:r w:rsidR="002966A8" w:rsidRPr="0022075B">
        <w:rPr>
          <w:rFonts w:ascii="Times New Roman" w:hAnsi="Times New Roman"/>
          <w:sz w:val="24"/>
          <w:szCs w:val="24"/>
          <w:lang w:val="ro-RO"/>
        </w:rPr>
        <w:t>Autoritatea Națională de Reglementare în Domeniul Energiei</w:t>
      </w:r>
      <w:r w:rsidR="00D047A3" w:rsidRPr="00746B9D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="008A1EE1">
        <w:rPr>
          <w:rFonts w:ascii="Times New Roman" w:hAnsi="Times New Roman"/>
          <w:color w:val="000000"/>
          <w:sz w:val="24"/>
          <w:szCs w:val="24"/>
          <w:lang w:val="ro-RO"/>
        </w:rPr>
        <w:t>modifică</w:t>
      </w:r>
      <w:r w:rsidR="008A1EE1" w:rsidRPr="008A1EE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="008A1EE1">
        <w:rPr>
          <w:rFonts w:ascii="Times New Roman" w:hAnsi="Times New Roman"/>
          <w:color w:val="000000"/>
          <w:sz w:val="24"/>
          <w:szCs w:val="24"/>
          <w:lang w:val="ro-RO"/>
        </w:rPr>
        <w:t xml:space="preserve">reglementările specifice </w:t>
      </w:r>
      <w:r w:rsidR="00777D9C">
        <w:rPr>
          <w:rFonts w:ascii="Times New Roman" w:hAnsi="Times New Roman"/>
          <w:color w:val="000000"/>
          <w:sz w:val="24"/>
          <w:szCs w:val="24"/>
          <w:lang w:val="ro-RO"/>
        </w:rPr>
        <w:t xml:space="preserve">în termen de 3 luni de la intrarea în vigoare a </w:t>
      </w:r>
      <w:r w:rsidR="008A1EE1">
        <w:rPr>
          <w:rFonts w:ascii="Times New Roman" w:hAnsi="Times New Roman"/>
          <w:color w:val="000000"/>
          <w:sz w:val="24"/>
          <w:szCs w:val="24"/>
          <w:lang w:val="ro-RO"/>
        </w:rPr>
        <w:t>prezentului document</w:t>
      </w:r>
      <w:r w:rsidR="00D047A3" w:rsidRPr="00746B9D">
        <w:rPr>
          <w:rFonts w:ascii="Times New Roman" w:hAnsi="Times New Roman"/>
          <w:color w:val="000000"/>
          <w:sz w:val="24"/>
          <w:szCs w:val="24"/>
          <w:lang w:val="ro-RO"/>
        </w:rPr>
        <w:t>.</w:t>
      </w:r>
    </w:p>
    <w:p w:rsidR="00D27C28" w:rsidRDefault="00D27C28" w:rsidP="00E2581D">
      <w:pPr>
        <w:autoSpaceDE w:val="0"/>
        <w:adjustRightInd w:val="0"/>
        <w:spacing w:after="0" w:line="36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ro-RO"/>
        </w:rPr>
      </w:pPr>
    </w:p>
    <w:sectPr w:rsidR="00D27C28">
      <w:footerReference w:type="default" r:id="rId8"/>
      <w:pgSz w:w="11906" w:h="16838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EF6A79" w16cid:durableId="218D393C"/>
  <w16cid:commentId w16cid:paraId="796CC5FB" w16cid:durableId="218D3E6C"/>
  <w16cid:commentId w16cid:paraId="1698952E" w16cid:durableId="218D40AE"/>
  <w16cid:commentId w16cid:paraId="13C21D70" w16cid:durableId="218D422D"/>
  <w16cid:commentId w16cid:paraId="3ADE3B5D" w16cid:durableId="218D47A8"/>
  <w16cid:commentId w16cid:paraId="7895548F" w16cid:durableId="218D459B"/>
  <w16cid:commentId w16cid:paraId="75BF8C95" w16cid:durableId="218D46C5"/>
  <w16cid:commentId w16cid:paraId="4B429D94" w16cid:durableId="218D4959"/>
  <w16cid:commentId w16cid:paraId="49DD6124" w16cid:durableId="218D4AAF"/>
  <w16cid:commentId w16cid:paraId="5FD0A45D" w16cid:durableId="218D4F9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65E" w:rsidRDefault="0066065E">
      <w:pPr>
        <w:spacing w:after="0" w:line="240" w:lineRule="auto"/>
      </w:pPr>
      <w:r>
        <w:separator/>
      </w:r>
    </w:p>
  </w:endnote>
  <w:endnote w:type="continuationSeparator" w:id="0">
    <w:p w:rsidR="0066065E" w:rsidRDefault="00660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12077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152C" w:rsidRDefault="00B215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EF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2152C" w:rsidRDefault="00B215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65E" w:rsidRDefault="0066065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6065E" w:rsidRDefault="00660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6A0"/>
    <w:multiLevelType w:val="hybridMultilevel"/>
    <w:tmpl w:val="2EB65250"/>
    <w:lvl w:ilvl="0" w:tplc="12D6F3E6">
      <w:start w:val="1"/>
      <w:numFmt w:val="lowerLetter"/>
      <w:lvlText w:val="%1)"/>
      <w:lvlJc w:val="left"/>
      <w:pPr>
        <w:ind w:left="700" w:hanging="360"/>
      </w:pPr>
      <w:rPr>
        <w:rFonts w:hint="default"/>
        <w:color w:val="232323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20" w:hanging="360"/>
      </w:pPr>
    </w:lvl>
    <w:lvl w:ilvl="2" w:tplc="0418001B" w:tentative="1">
      <w:start w:val="1"/>
      <w:numFmt w:val="lowerRoman"/>
      <w:lvlText w:val="%3."/>
      <w:lvlJc w:val="right"/>
      <w:pPr>
        <w:ind w:left="2140" w:hanging="180"/>
      </w:pPr>
    </w:lvl>
    <w:lvl w:ilvl="3" w:tplc="0418000F" w:tentative="1">
      <w:start w:val="1"/>
      <w:numFmt w:val="decimal"/>
      <w:lvlText w:val="%4."/>
      <w:lvlJc w:val="left"/>
      <w:pPr>
        <w:ind w:left="2860" w:hanging="360"/>
      </w:pPr>
    </w:lvl>
    <w:lvl w:ilvl="4" w:tplc="04180019" w:tentative="1">
      <w:start w:val="1"/>
      <w:numFmt w:val="lowerLetter"/>
      <w:lvlText w:val="%5."/>
      <w:lvlJc w:val="left"/>
      <w:pPr>
        <w:ind w:left="3580" w:hanging="360"/>
      </w:pPr>
    </w:lvl>
    <w:lvl w:ilvl="5" w:tplc="0418001B" w:tentative="1">
      <w:start w:val="1"/>
      <w:numFmt w:val="lowerRoman"/>
      <w:lvlText w:val="%6."/>
      <w:lvlJc w:val="right"/>
      <w:pPr>
        <w:ind w:left="4300" w:hanging="180"/>
      </w:pPr>
    </w:lvl>
    <w:lvl w:ilvl="6" w:tplc="0418000F" w:tentative="1">
      <w:start w:val="1"/>
      <w:numFmt w:val="decimal"/>
      <w:lvlText w:val="%7."/>
      <w:lvlJc w:val="left"/>
      <w:pPr>
        <w:ind w:left="5020" w:hanging="360"/>
      </w:pPr>
    </w:lvl>
    <w:lvl w:ilvl="7" w:tplc="04180019" w:tentative="1">
      <w:start w:val="1"/>
      <w:numFmt w:val="lowerLetter"/>
      <w:lvlText w:val="%8."/>
      <w:lvlJc w:val="left"/>
      <w:pPr>
        <w:ind w:left="5740" w:hanging="360"/>
      </w:pPr>
    </w:lvl>
    <w:lvl w:ilvl="8" w:tplc="0418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73B15C9"/>
    <w:multiLevelType w:val="hybridMultilevel"/>
    <w:tmpl w:val="66DED2E2"/>
    <w:lvl w:ilvl="0" w:tplc="428A3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041D4"/>
    <w:multiLevelType w:val="hybridMultilevel"/>
    <w:tmpl w:val="A960762A"/>
    <w:lvl w:ilvl="0" w:tplc="FD2644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C3124B"/>
    <w:multiLevelType w:val="hybridMultilevel"/>
    <w:tmpl w:val="573CFBA2"/>
    <w:lvl w:ilvl="0" w:tplc="058ADC34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33054A7"/>
    <w:multiLevelType w:val="hybridMultilevel"/>
    <w:tmpl w:val="90D01960"/>
    <w:lvl w:ilvl="0" w:tplc="9230D256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B418E"/>
    <w:multiLevelType w:val="hybridMultilevel"/>
    <w:tmpl w:val="26FA9E6A"/>
    <w:lvl w:ilvl="0" w:tplc="12D6F3E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232323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405017"/>
    <w:multiLevelType w:val="hybridMultilevel"/>
    <w:tmpl w:val="82266676"/>
    <w:lvl w:ilvl="0" w:tplc="12D6F3E6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color w:val="232323"/>
        <w:sz w:val="24"/>
      </w:rPr>
    </w:lvl>
    <w:lvl w:ilvl="1" w:tplc="0418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240F073D"/>
    <w:multiLevelType w:val="hybridMultilevel"/>
    <w:tmpl w:val="00147774"/>
    <w:lvl w:ilvl="0" w:tplc="12D6F3E6">
      <w:start w:val="1"/>
      <w:numFmt w:val="lowerLetter"/>
      <w:lvlText w:val="%1)"/>
      <w:lvlJc w:val="left"/>
      <w:pPr>
        <w:ind w:left="700" w:hanging="360"/>
      </w:pPr>
      <w:rPr>
        <w:rFonts w:hint="default"/>
        <w:color w:val="232323"/>
        <w:sz w:val="24"/>
      </w:rPr>
    </w:lvl>
    <w:lvl w:ilvl="1" w:tplc="1D9AEF7A">
      <w:start w:val="1"/>
      <w:numFmt w:val="lowerLetter"/>
      <w:lvlText w:val="%2)"/>
      <w:lvlJc w:val="left"/>
      <w:pPr>
        <w:ind w:left="142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40" w:hanging="180"/>
      </w:pPr>
    </w:lvl>
    <w:lvl w:ilvl="3" w:tplc="0418000F" w:tentative="1">
      <w:start w:val="1"/>
      <w:numFmt w:val="decimal"/>
      <w:lvlText w:val="%4."/>
      <w:lvlJc w:val="left"/>
      <w:pPr>
        <w:ind w:left="2860" w:hanging="360"/>
      </w:pPr>
    </w:lvl>
    <w:lvl w:ilvl="4" w:tplc="04180019" w:tentative="1">
      <w:start w:val="1"/>
      <w:numFmt w:val="lowerLetter"/>
      <w:lvlText w:val="%5."/>
      <w:lvlJc w:val="left"/>
      <w:pPr>
        <w:ind w:left="3580" w:hanging="360"/>
      </w:pPr>
    </w:lvl>
    <w:lvl w:ilvl="5" w:tplc="0418001B" w:tentative="1">
      <w:start w:val="1"/>
      <w:numFmt w:val="lowerRoman"/>
      <w:lvlText w:val="%6."/>
      <w:lvlJc w:val="right"/>
      <w:pPr>
        <w:ind w:left="4300" w:hanging="180"/>
      </w:pPr>
    </w:lvl>
    <w:lvl w:ilvl="6" w:tplc="0418000F" w:tentative="1">
      <w:start w:val="1"/>
      <w:numFmt w:val="decimal"/>
      <w:lvlText w:val="%7."/>
      <w:lvlJc w:val="left"/>
      <w:pPr>
        <w:ind w:left="5020" w:hanging="360"/>
      </w:pPr>
    </w:lvl>
    <w:lvl w:ilvl="7" w:tplc="04180019" w:tentative="1">
      <w:start w:val="1"/>
      <w:numFmt w:val="lowerLetter"/>
      <w:lvlText w:val="%8."/>
      <w:lvlJc w:val="left"/>
      <w:pPr>
        <w:ind w:left="5740" w:hanging="360"/>
      </w:pPr>
    </w:lvl>
    <w:lvl w:ilvl="8" w:tplc="0418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77F671A"/>
    <w:multiLevelType w:val="multilevel"/>
    <w:tmpl w:val="C928BB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7456C"/>
    <w:multiLevelType w:val="hybridMultilevel"/>
    <w:tmpl w:val="C7361D9A"/>
    <w:lvl w:ilvl="0" w:tplc="1C403140">
      <w:start w:val="2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75456"/>
    <w:multiLevelType w:val="hybridMultilevel"/>
    <w:tmpl w:val="F06E5FE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646E"/>
    <w:multiLevelType w:val="hybridMultilevel"/>
    <w:tmpl w:val="7688C6BA"/>
    <w:lvl w:ilvl="0" w:tplc="12D6F3E6">
      <w:start w:val="1"/>
      <w:numFmt w:val="lowerLetter"/>
      <w:lvlText w:val="%1)"/>
      <w:lvlJc w:val="left"/>
      <w:pPr>
        <w:ind w:left="700" w:hanging="360"/>
      </w:pPr>
      <w:rPr>
        <w:rFonts w:hint="default"/>
        <w:color w:val="232323"/>
        <w:sz w:val="24"/>
      </w:rPr>
    </w:lvl>
    <w:lvl w:ilvl="1" w:tplc="04180019">
      <w:start w:val="1"/>
      <w:numFmt w:val="lowerLetter"/>
      <w:lvlText w:val="%2."/>
      <w:lvlJc w:val="left"/>
      <w:pPr>
        <w:ind w:left="1420" w:hanging="360"/>
      </w:pPr>
    </w:lvl>
    <w:lvl w:ilvl="2" w:tplc="0418001B" w:tentative="1">
      <w:start w:val="1"/>
      <w:numFmt w:val="lowerRoman"/>
      <w:lvlText w:val="%3."/>
      <w:lvlJc w:val="right"/>
      <w:pPr>
        <w:ind w:left="2140" w:hanging="180"/>
      </w:pPr>
    </w:lvl>
    <w:lvl w:ilvl="3" w:tplc="0418000F" w:tentative="1">
      <w:start w:val="1"/>
      <w:numFmt w:val="decimal"/>
      <w:lvlText w:val="%4."/>
      <w:lvlJc w:val="left"/>
      <w:pPr>
        <w:ind w:left="2860" w:hanging="360"/>
      </w:pPr>
    </w:lvl>
    <w:lvl w:ilvl="4" w:tplc="04180019" w:tentative="1">
      <w:start w:val="1"/>
      <w:numFmt w:val="lowerLetter"/>
      <w:lvlText w:val="%5."/>
      <w:lvlJc w:val="left"/>
      <w:pPr>
        <w:ind w:left="3580" w:hanging="360"/>
      </w:pPr>
    </w:lvl>
    <w:lvl w:ilvl="5" w:tplc="0418001B" w:tentative="1">
      <w:start w:val="1"/>
      <w:numFmt w:val="lowerRoman"/>
      <w:lvlText w:val="%6."/>
      <w:lvlJc w:val="right"/>
      <w:pPr>
        <w:ind w:left="4300" w:hanging="180"/>
      </w:pPr>
    </w:lvl>
    <w:lvl w:ilvl="6" w:tplc="0418000F" w:tentative="1">
      <w:start w:val="1"/>
      <w:numFmt w:val="decimal"/>
      <w:lvlText w:val="%7."/>
      <w:lvlJc w:val="left"/>
      <w:pPr>
        <w:ind w:left="5020" w:hanging="360"/>
      </w:pPr>
    </w:lvl>
    <w:lvl w:ilvl="7" w:tplc="04180019" w:tentative="1">
      <w:start w:val="1"/>
      <w:numFmt w:val="lowerLetter"/>
      <w:lvlText w:val="%8."/>
      <w:lvlJc w:val="left"/>
      <w:pPr>
        <w:ind w:left="5740" w:hanging="360"/>
      </w:pPr>
    </w:lvl>
    <w:lvl w:ilvl="8" w:tplc="0418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7C9629A"/>
    <w:multiLevelType w:val="hybridMultilevel"/>
    <w:tmpl w:val="D76CD1FC"/>
    <w:lvl w:ilvl="0" w:tplc="12D6F3E6">
      <w:start w:val="1"/>
      <w:numFmt w:val="lowerLetter"/>
      <w:lvlText w:val="%1)"/>
      <w:lvlJc w:val="left"/>
      <w:pPr>
        <w:ind w:left="700" w:hanging="360"/>
      </w:pPr>
      <w:rPr>
        <w:rFonts w:hint="default"/>
        <w:color w:val="232323"/>
        <w:sz w:val="24"/>
      </w:rPr>
    </w:lvl>
    <w:lvl w:ilvl="1" w:tplc="04180019">
      <w:start w:val="1"/>
      <w:numFmt w:val="lowerLetter"/>
      <w:lvlText w:val="%2."/>
      <w:lvlJc w:val="left"/>
      <w:pPr>
        <w:ind w:left="1420" w:hanging="360"/>
      </w:pPr>
    </w:lvl>
    <w:lvl w:ilvl="2" w:tplc="0418001B" w:tentative="1">
      <w:start w:val="1"/>
      <w:numFmt w:val="lowerRoman"/>
      <w:lvlText w:val="%3."/>
      <w:lvlJc w:val="right"/>
      <w:pPr>
        <w:ind w:left="2140" w:hanging="180"/>
      </w:pPr>
    </w:lvl>
    <w:lvl w:ilvl="3" w:tplc="0418000F" w:tentative="1">
      <w:start w:val="1"/>
      <w:numFmt w:val="decimal"/>
      <w:lvlText w:val="%4."/>
      <w:lvlJc w:val="left"/>
      <w:pPr>
        <w:ind w:left="2860" w:hanging="360"/>
      </w:pPr>
    </w:lvl>
    <w:lvl w:ilvl="4" w:tplc="04180019" w:tentative="1">
      <w:start w:val="1"/>
      <w:numFmt w:val="lowerLetter"/>
      <w:lvlText w:val="%5."/>
      <w:lvlJc w:val="left"/>
      <w:pPr>
        <w:ind w:left="3580" w:hanging="360"/>
      </w:pPr>
    </w:lvl>
    <w:lvl w:ilvl="5" w:tplc="0418001B" w:tentative="1">
      <w:start w:val="1"/>
      <w:numFmt w:val="lowerRoman"/>
      <w:lvlText w:val="%6."/>
      <w:lvlJc w:val="right"/>
      <w:pPr>
        <w:ind w:left="4300" w:hanging="180"/>
      </w:pPr>
    </w:lvl>
    <w:lvl w:ilvl="6" w:tplc="0418000F" w:tentative="1">
      <w:start w:val="1"/>
      <w:numFmt w:val="decimal"/>
      <w:lvlText w:val="%7."/>
      <w:lvlJc w:val="left"/>
      <w:pPr>
        <w:ind w:left="5020" w:hanging="360"/>
      </w:pPr>
    </w:lvl>
    <w:lvl w:ilvl="7" w:tplc="04180019" w:tentative="1">
      <w:start w:val="1"/>
      <w:numFmt w:val="lowerLetter"/>
      <w:lvlText w:val="%8."/>
      <w:lvlJc w:val="left"/>
      <w:pPr>
        <w:ind w:left="5740" w:hanging="360"/>
      </w:pPr>
    </w:lvl>
    <w:lvl w:ilvl="8" w:tplc="0418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405A72AD"/>
    <w:multiLevelType w:val="hybridMultilevel"/>
    <w:tmpl w:val="ECF89C8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46C2"/>
    <w:multiLevelType w:val="hybridMultilevel"/>
    <w:tmpl w:val="7F4E4F32"/>
    <w:lvl w:ilvl="0" w:tplc="12D6F3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32323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0A7EA2"/>
    <w:multiLevelType w:val="hybridMultilevel"/>
    <w:tmpl w:val="3FAE78AE"/>
    <w:lvl w:ilvl="0" w:tplc="057CA4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B714C"/>
    <w:multiLevelType w:val="hybridMultilevel"/>
    <w:tmpl w:val="B62899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6188C"/>
    <w:multiLevelType w:val="hybridMultilevel"/>
    <w:tmpl w:val="B3E607EE"/>
    <w:lvl w:ilvl="0" w:tplc="08090017">
      <w:start w:val="1"/>
      <w:numFmt w:val="lowerLetter"/>
      <w:lvlText w:val="%1)"/>
      <w:lvlJc w:val="left"/>
      <w:pPr>
        <w:ind w:left="1440" w:hanging="72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227073"/>
    <w:multiLevelType w:val="hybridMultilevel"/>
    <w:tmpl w:val="ECE8023E"/>
    <w:lvl w:ilvl="0" w:tplc="26DC1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7B4486"/>
    <w:multiLevelType w:val="hybridMultilevel"/>
    <w:tmpl w:val="49106D32"/>
    <w:lvl w:ilvl="0" w:tplc="0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E2320A6"/>
    <w:multiLevelType w:val="hybridMultilevel"/>
    <w:tmpl w:val="F5A2FBC2"/>
    <w:lvl w:ilvl="0" w:tplc="667AC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045383"/>
    <w:multiLevelType w:val="hybridMultilevel"/>
    <w:tmpl w:val="51524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B76A9"/>
    <w:multiLevelType w:val="hybridMultilevel"/>
    <w:tmpl w:val="F526356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F5DB9"/>
    <w:multiLevelType w:val="hybridMultilevel"/>
    <w:tmpl w:val="BC0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C1147"/>
    <w:multiLevelType w:val="hybridMultilevel"/>
    <w:tmpl w:val="F4642D46"/>
    <w:lvl w:ilvl="0" w:tplc="09DA4FDA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98123C"/>
    <w:multiLevelType w:val="hybridMultilevel"/>
    <w:tmpl w:val="5FACB1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D36CB"/>
    <w:multiLevelType w:val="hybridMultilevel"/>
    <w:tmpl w:val="A8A419D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0F4B92"/>
    <w:multiLevelType w:val="hybridMultilevel"/>
    <w:tmpl w:val="63065404"/>
    <w:lvl w:ilvl="0" w:tplc="AB8ED6BC">
      <w:start w:val="1"/>
      <w:numFmt w:val="lowerLetter"/>
      <w:lvlText w:val="%1)"/>
      <w:lvlJc w:val="left"/>
      <w:pPr>
        <w:ind w:left="4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10" w:hanging="360"/>
      </w:pPr>
    </w:lvl>
    <w:lvl w:ilvl="2" w:tplc="0418001B" w:tentative="1">
      <w:start w:val="1"/>
      <w:numFmt w:val="lowerRoman"/>
      <w:lvlText w:val="%3."/>
      <w:lvlJc w:val="right"/>
      <w:pPr>
        <w:ind w:left="1930" w:hanging="180"/>
      </w:pPr>
    </w:lvl>
    <w:lvl w:ilvl="3" w:tplc="0418000F" w:tentative="1">
      <w:start w:val="1"/>
      <w:numFmt w:val="decimal"/>
      <w:lvlText w:val="%4."/>
      <w:lvlJc w:val="left"/>
      <w:pPr>
        <w:ind w:left="2650" w:hanging="360"/>
      </w:pPr>
    </w:lvl>
    <w:lvl w:ilvl="4" w:tplc="04180019" w:tentative="1">
      <w:start w:val="1"/>
      <w:numFmt w:val="lowerLetter"/>
      <w:lvlText w:val="%5."/>
      <w:lvlJc w:val="left"/>
      <w:pPr>
        <w:ind w:left="3370" w:hanging="360"/>
      </w:pPr>
    </w:lvl>
    <w:lvl w:ilvl="5" w:tplc="0418001B" w:tentative="1">
      <w:start w:val="1"/>
      <w:numFmt w:val="lowerRoman"/>
      <w:lvlText w:val="%6."/>
      <w:lvlJc w:val="right"/>
      <w:pPr>
        <w:ind w:left="4090" w:hanging="180"/>
      </w:pPr>
    </w:lvl>
    <w:lvl w:ilvl="6" w:tplc="0418000F" w:tentative="1">
      <w:start w:val="1"/>
      <w:numFmt w:val="decimal"/>
      <w:lvlText w:val="%7."/>
      <w:lvlJc w:val="left"/>
      <w:pPr>
        <w:ind w:left="4810" w:hanging="360"/>
      </w:pPr>
    </w:lvl>
    <w:lvl w:ilvl="7" w:tplc="04180019" w:tentative="1">
      <w:start w:val="1"/>
      <w:numFmt w:val="lowerLetter"/>
      <w:lvlText w:val="%8."/>
      <w:lvlJc w:val="left"/>
      <w:pPr>
        <w:ind w:left="5530" w:hanging="360"/>
      </w:pPr>
    </w:lvl>
    <w:lvl w:ilvl="8" w:tplc="0418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8" w15:restartNumberingAfterBreak="0">
    <w:nsid w:val="79FE682B"/>
    <w:multiLevelType w:val="hybridMultilevel"/>
    <w:tmpl w:val="DF987BE4"/>
    <w:lvl w:ilvl="0" w:tplc="9230D256">
      <w:start w:val="1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7"/>
  </w:num>
  <w:num w:numId="5">
    <w:abstractNumId w:val="1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0"/>
  </w:num>
  <w:num w:numId="9">
    <w:abstractNumId w:val="18"/>
  </w:num>
  <w:num w:numId="10">
    <w:abstractNumId w:val="28"/>
  </w:num>
  <w:num w:numId="11">
    <w:abstractNumId w:val="9"/>
  </w:num>
  <w:num w:numId="12">
    <w:abstractNumId w:val="3"/>
  </w:num>
  <w:num w:numId="13">
    <w:abstractNumId w:val="21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6"/>
  </w:num>
  <w:num w:numId="17">
    <w:abstractNumId w:val="0"/>
  </w:num>
  <w:num w:numId="18">
    <w:abstractNumId w:val="27"/>
  </w:num>
  <w:num w:numId="19">
    <w:abstractNumId w:val="5"/>
  </w:num>
  <w:num w:numId="20">
    <w:abstractNumId w:val="10"/>
  </w:num>
  <w:num w:numId="21">
    <w:abstractNumId w:val="7"/>
  </w:num>
  <w:num w:numId="22">
    <w:abstractNumId w:val="14"/>
  </w:num>
  <w:num w:numId="23">
    <w:abstractNumId w:val="13"/>
  </w:num>
  <w:num w:numId="24">
    <w:abstractNumId w:val="11"/>
  </w:num>
  <w:num w:numId="25">
    <w:abstractNumId w:val="12"/>
  </w:num>
  <w:num w:numId="26">
    <w:abstractNumId w:val="23"/>
  </w:num>
  <w:num w:numId="27">
    <w:abstractNumId w:val="15"/>
  </w:num>
  <w:num w:numId="28">
    <w:abstractNumId w:val="22"/>
  </w:num>
  <w:num w:numId="29">
    <w:abstractNumId w:val="1"/>
  </w:num>
  <w:num w:numId="30">
    <w:abstractNumId w:val="24"/>
  </w:num>
  <w:num w:numId="31">
    <w:abstractNumId w:val="25"/>
  </w:num>
  <w:num w:numId="32">
    <w:abstractNumId w:val="26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defaultTabStop w:val="17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F90"/>
    <w:rsid w:val="000013B0"/>
    <w:rsid w:val="00001677"/>
    <w:rsid w:val="00001B02"/>
    <w:rsid w:val="00002380"/>
    <w:rsid w:val="00002EA6"/>
    <w:rsid w:val="00004C35"/>
    <w:rsid w:val="00005479"/>
    <w:rsid w:val="00005949"/>
    <w:rsid w:val="00012AB4"/>
    <w:rsid w:val="00013AD5"/>
    <w:rsid w:val="00014C2A"/>
    <w:rsid w:val="000157F4"/>
    <w:rsid w:val="000171BF"/>
    <w:rsid w:val="000171F4"/>
    <w:rsid w:val="00017A7D"/>
    <w:rsid w:val="00020125"/>
    <w:rsid w:val="000224EB"/>
    <w:rsid w:val="0002405F"/>
    <w:rsid w:val="00025AC2"/>
    <w:rsid w:val="000310F2"/>
    <w:rsid w:val="000327B9"/>
    <w:rsid w:val="000353C9"/>
    <w:rsid w:val="00036AB6"/>
    <w:rsid w:val="000378F9"/>
    <w:rsid w:val="00037C43"/>
    <w:rsid w:val="00041A97"/>
    <w:rsid w:val="00042866"/>
    <w:rsid w:val="0004502A"/>
    <w:rsid w:val="00047294"/>
    <w:rsid w:val="000550E9"/>
    <w:rsid w:val="0005651F"/>
    <w:rsid w:val="000600B7"/>
    <w:rsid w:val="000623E6"/>
    <w:rsid w:val="000634C8"/>
    <w:rsid w:val="0006480D"/>
    <w:rsid w:val="000649DC"/>
    <w:rsid w:val="0006662D"/>
    <w:rsid w:val="00066B9F"/>
    <w:rsid w:val="00067598"/>
    <w:rsid w:val="00067AFA"/>
    <w:rsid w:val="00071B49"/>
    <w:rsid w:val="0007242C"/>
    <w:rsid w:val="00072506"/>
    <w:rsid w:val="00073662"/>
    <w:rsid w:val="00075AD3"/>
    <w:rsid w:val="0008074B"/>
    <w:rsid w:val="000815FF"/>
    <w:rsid w:val="000835ED"/>
    <w:rsid w:val="00083663"/>
    <w:rsid w:val="000840C2"/>
    <w:rsid w:val="00084D9E"/>
    <w:rsid w:val="0008593D"/>
    <w:rsid w:val="00090228"/>
    <w:rsid w:val="000913E0"/>
    <w:rsid w:val="00092754"/>
    <w:rsid w:val="0009561A"/>
    <w:rsid w:val="00095725"/>
    <w:rsid w:val="00095906"/>
    <w:rsid w:val="000A0329"/>
    <w:rsid w:val="000A24E7"/>
    <w:rsid w:val="000A5032"/>
    <w:rsid w:val="000A5797"/>
    <w:rsid w:val="000A586B"/>
    <w:rsid w:val="000A5B2A"/>
    <w:rsid w:val="000A6383"/>
    <w:rsid w:val="000A6641"/>
    <w:rsid w:val="000B042D"/>
    <w:rsid w:val="000B0822"/>
    <w:rsid w:val="000B4279"/>
    <w:rsid w:val="000B6ED5"/>
    <w:rsid w:val="000B7D88"/>
    <w:rsid w:val="000C1719"/>
    <w:rsid w:val="000C1A64"/>
    <w:rsid w:val="000C6249"/>
    <w:rsid w:val="000C6CFF"/>
    <w:rsid w:val="000C780C"/>
    <w:rsid w:val="000D0B88"/>
    <w:rsid w:val="000D1F39"/>
    <w:rsid w:val="000D2981"/>
    <w:rsid w:val="000D36D3"/>
    <w:rsid w:val="000D3960"/>
    <w:rsid w:val="000E56B5"/>
    <w:rsid w:val="000E5BBC"/>
    <w:rsid w:val="000E601B"/>
    <w:rsid w:val="000E62B8"/>
    <w:rsid w:val="000E6627"/>
    <w:rsid w:val="000E6ED5"/>
    <w:rsid w:val="000F2845"/>
    <w:rsid w:val="000F2C2B"/>
    <w:rsid w:val="000F2D90"/>
    <w:rsid w:val="000F458A"/>
    <w:rsid w:val="000F4728"/>
    <w:rsid w:val="000F6996"/>
    <w:rsid w:val="00102765"/>
    <w:rsid w:val="00103039"/>
    <w:rsid w:val="0010365C"/>
    <w:rsid w:val="00103C1E"/>
    <w:rsid w:val="0010478C"/>
    <w:rsid w:val="00104E43"/>
    <w:rsid w:val="0010749F"/>
    <w:rsid w:val="00107786"/>
    <w:rsid w:val="00110529"/>
    <w:rsid w:val="001122F2"/>
    <w:rsid w:val="00113F87"/>
    <w:rsid w:val="00114056"/>
    <w:rsid w:val="00115412"/>
    <w:rsid w:val="00117B7A"/>
    <w:rsid w:val="00117EA2"/>
    <w:rsid w:val="00121B6F"/>
    <w:rsid w:val="0012303B"/>
    <w:rsid w:val="0012434B"/>
    <w:rsid w:val="00124D43"/>
    <w:rsid w:val="001251AC"/>
    <w:rsid w:val="0012607E"/>
    <w:rsid w:val="00126699"/>
    <w:rsid w:val="00127BD4"/>
    <w:rsid w:val="00131BEC"/>
    <w:rsid w:val="00136C6D"/>
    <w:rsid w:val="001449FB"/>
    <w:rsid w:val="00145C5B"/>
    <w:rsid w:val="00147559"/>
    <w:rsid w:val="00147E10"/>
    <w:rsid w:val="00151AB7"/>
    <w:rsid w:val="00152B84"/>
    <w:rsid w:val="00153882"/>
    <w:rsid w:val="00155156"/>
    <w:rsid w:val="00155E35"/>
    <w:rsid w:val="00160CB8"/>
    <w:rsid w:val="00161836"/>
    <w:rsid w:val="00163730"/>
    <w:rsid w:val="001739B1"/>
    <w:rsid w:val="001740B0"/>
    <w:rsid w:val="00181E8B"/>
    <w:rsid w:val="00182CAB"/>
    <w:rsid w:val="00183866"/>
    <w:rsid w:val="00185E0B"/>
    <w:rsid w:val="001908DF"/>
    <w:rsid w:val="001914A8"/>
    <w:rsid w:val="00192CDC"/>
    <w:rsid w:val="001938C1"/>
    <w:rsid w:val="001955C2"/>
    <w:rsid w:val="00197A94"/>
    <w:rsid w:val="001A32CD"/>
    <w:rsid w:val="001A7C5B"/>
    <w:rsid w:val="001A7FAE"/>
    <w:rsid w:val="001B243E"/>
    <w:rsid w:val="001B2DD4"/>
    <w:rsid w:val="001B3A6F"/>
    <w:rsid w:val="001B5647"/>
    <w:rsid w:val="001B6166"/>
    <w:rsid w:val="001B719A"/>
    <w:rsid w:val="001B7993"/>
    <w:rsid w:val="001C0110"/>
    <w:rsid w:val="001C0823"/>
    <w:rsid w:val="001C0E0A"/>
    <w:rsid w:val="001C3613"/>
    <w:rsid w:val="001C44ED"/>
    <w:rsid w:val="001C5D09"/>
    <w:rsid w:val="001C66DF"/>
    <w:rsid w:val="001C67D4"/>
    <w:rsid w:val="001D00B2"/>
    <w:rsid w:val="001D0637"/>
    <w:rsid w:val="001D0EA1"/>
    <w:rsid w:val="001D197A"/>
    <w:rsid w:val="001D2058"/>
    <w:rsid w:val="001D55BD"/>
    <w:rsid w:val="001D5904"/>
    <w:rsid w:val="001D6EE3"/>
    <w:rsid w:val="001D72B0"/>
    <w:rsid w:val="001D7EC7"/>
    <w:rsid w:val="001E04E8"/>
    <w:rsid w:val="001E0A67"/>
    <w:rsid w:val="001E0CFD"/>
    <w:rsid w:val="001E18B1"/>
    <w:rsid w:val="001E2261"/>
    <w:rsid w:val="001E337B"/>
    <w:rsid w:val="001E399C"/>
    <w:rsid w:val="001E3A31"/>
    <w:rsid w:val="001F0BC9"/>
    <w:rsid w:val="001F0EBC"/>
    <w:rsid w:val="001F5E82"/>
    <w:rsid w:val="001F7082"/>
    <w:rsid w:val="002002CF"/>
    <w:rsid w:val="00203259"/>
    <w:rsid w:val="00210CC5"/>
    <w:rsid w:val="00211919"/>
    <w:rsid w:val="00213DA6"/>
    <w:rsid w:val="00214089"/>
    <w:rsid w:val="0021626B"/>
    <w:rsid w:val="002201F8"/>
    <w:rsid w:val="0022075B"/>
    <w:rsid w:val="00220A6F"/>
    <w:rsid w:val="00221A80"/>
    <w:rsid w:val="00224150"/>
    <w:rsid w:val="002241BB"/>
    <w:rsid w:val="00225BF6"/>
    <w:rsid w:val="00225F7F"/>
    <w:rsid w:val="00231BFB"/>
    <w:rsid w:val="002343AE"/>
    <w:rsid w:val="00234C04"/>
    <w:rsid w:val="00235DE6"/>
    <w:rsid w:val="00237F02"/>
    <w:rsid w:val="00240A9E"/>
    <w:rsid w:val="00241115"/>
    <w:rsid w:val="00241223"/>
    <w:rsid w:val="00244539"/>
    <w:rsid w:val="00245D37"/>
    <w:rsid w:val="002464CB"/>
    <w:rsid w:val="00246EBA"/>
    <w:rsid w:val="00250C22"/>
    <w:rsid w:val="00251157"/>
    <w:rsid w:val="00251D7E"/>
    <w:rsid w:val="002528B8"/>
    <w:rsid w:val="00257DDA"/>
    <w:rsid w:val="002600BC"/>
    <w:rsid w:val="00260395"/>
    <w:rsid w:val="00262AE8"/>
    <w:rsid w:val="00263794"/>
    <w:rsid w:val="002638C6"/>
    <w:rsid w:val="00263DD5"/>
    <w:rsid w:val="00265036"/>
    <w:rsid w:val="00266D24"/>
    <w:rsid w:val="002678B4"/>
    <w:rsid w:val="0027148B"/>
    <w:rsid w:val="00273B4A"/>
    <w:rsid w:val="00274C29"/>
    <w:rsid w:val="0027566F"/>
    <w:rsid w:val="002767E9"/>
    <w:rsid w:val="002769DD"/>
    <w:rsid w:val="00282641"/>
    <w:rsid w:val="00282D93"/>
    <w:rsid w:val="00285D0F"/>
    <w:rsid w:val="002862E5"/>
    <w:rsid w:val="0028650F"/>
    <w:rsid w:val="00286B1F"/>
    <w:rsid w:val="00287A38"/>
    <w:rsid w:val="00287F60"/>
    <w:rsid w:val="002935B7"/>
    <w:rsid w:val="002966A8"/>
    <w:rsid w:val="002978F4"/>
    <w:rsid w:val="00297FB7"/>
    <w:rsid w:val="002A02E3"/>
    <w:rsid w:val="002A1284"/>
    <w:rsid w:val="002A3017"/>
    <w:rsid w:val="002A368D"/>
    <w:rsid w:val="002A384D"/>
    <w:rsid w:val="002A7FAB"/>
    <w:rsid w:val="002B2731"/>
    <w:rsid w:val="002B2AFD"/>
    <w:rsid w:val="002B57F3"/>
    <w:rsid w:val="002B5928"/>
    <w:rsid w:val="002C09EA"/>
    <w:rsid w:val="002C12C5"/>
    <w:rsid w:val="002C649F"/>
    <w:rsid w:val="002D1673"/>
    <w:rsid w:val="002D3683"/>
    <w:rsid w:val="002D6D99"/>
    <w:rsid w:val="002D6F0B"/>
    <w:rsid w:val="002D722D"/>
    <w:rsid w:val="002E19D9"/>
    <w:rsid w:val="002E411F"/>
    <w:rsid w:val="002E452C"/>
    <w:rsid w:val="002E5449"/>
    <w:rsid w:val="002E5B68"/>
    <w:rsid w:val="002E6BA3"/>
    <w:rsid w:val="002F04E5"/>
    <w:rsid w:val="002F0E76"/>
    <w:rsid w:val="002F1812"/>
    <w:rsid w:val="002F2183"/>
    <w:rsid w:val="002F2897"/>
    <w:rsid w:val="002F2930"/>
    <w:rsid w:val="002F4922"/>
    <w:rsid w:val="002F539A"/>
    <w:rsid w:val="002F65C9"/>
    <w:rsid w:val="002F6F45"/>
    <w:rsid w:val="002F7D11"/>
    <w:rsid w:val="00301C88"/>
    <w:rsid w:val="00301E69"/>
    <w:rsid w:val="003026DE"/>
    <w:rsid w:val="00302F89"/>
    <w:rsid w:val="003036D9"/>
    <w:rsid w:val="0030498D"/>
    <w:rsid w:val="00304C44"/>
    <w:rsid w:val="00305458"/>
    <w:rsid w:val="003101DD"/>
    <w:rsid w:val="00313486"/>
    <w:rsid w:val="00313C5A"/>
    <w:rsid w:val="00313F59"/>
    <w:rsid w:val="003160D2"/>
    <w:rsid w:val="00316607"/>
    <w:rsid w:val="00316743"/>
    <w:rsid w:val="00316C84"/>
    <w:rsid w:val="003242DB"/>
    <w:rsid w:val="003243AC"/>
    <w:rsid w:val="00330681"/>
    <w:rsid w:val="00331489"/>
    <w:rsid w:val="00332706"/>
    <w:rsid w:val="003328D7"/>
    <w:rsid w:val="003337BF"/>
    <w:rsid w:val="00334BF6"/>
    <w:rsid w:val="00340227"/>
    <w:rsid w:val="00342CAC"/>
    <w:rsid w:val="0034357F"/>
    <w:rsid w:val="003534CC"/>
    <w:rsid w:val="00353A9C"/>
    <w:rsid w:val="00353ADD"/>
    <w:rsid w:val="00354BFC"/>
    <w:rsid w:val="0035543D"/>
    <w:rsid w:val="00355C7E"/>
    <w:rsid w:val="00356B42"/>
    <w:rsid w:val="00356BF7"/>
    <w:rsid w:val="00356F43"/>
    <w:rsid w:val="003572E4"/>
    <w:rsid w:val="00366652"/>
    <w:rsid w:val="00371CB1"/>
    <w:rsid w:val="00373809"/>
    <w:rsid w:val="0037397D"/>
    <w:rsid w:val="00375DD8"/>
    <w:rsid w:val="00376445"/>
    <w:rsid w:val="00376D37"/>
    <w:rsid w:val="003803F3"/>
    <w:rsid w:val="00380527"/>
    <w:rsid w:val="00383D80"/>
    <w:rsid w:val="00384E45"/>
    <w:rsid w:val="00385443"/>
    <w:rsid w:val="00385783"/>
    <w:rsid w:val="003A1C72"/>
    <w:rsid w:val="003A1CDD"/>
    <w:rsid w:val="003A36CF"/>
    <w:rsid w:val="003A4203"/>
    <w:rsid w:val="003A42CE"/>
    <w:rsid w:val="003A4817"/>
    <w:rsid w:val="003A539A"/>
    <w:rsid w:val="003A692C"/>
    <w:rsid w:val="003A7556"/>
    <w:rsid w:val="003A7B74"/>
    <w:rsid w:val="003B098E"/>
    <w:rsid w:val="003B5F83"/>
    <w:rsid w:val="003C0457"/>
    <w:rsid w:val="003C2061"/>
    <w:rsid w:val="003C2109"/>
    <w:rsid w:val="003C2C9A"/>
    <w:rsid w:val="003C32F0"/>
    <w:rsid w:val="003C345C"/>
    <w:rsid w:val="003C3C44"/>
    <w:rsid w:val="003D1586"/>
    <w:rsid w:val="003D2C60"/>
    <w:rsid w:val="003D52B4"/>
    <w:rsid w:val="003D5753"/>
    <w:rsid w:val="003D6225"/>
    <w:rsid w:val="003E3645"/>
    <w:rsid w:val="003E5631"/>
    <w:rsid w:val="003E72D3"/>
    <w:rsid w:val="003F15DF"/>
    <w:rsid w:val="003F1C57"/>
    <w:rsid w:val="003F209C"/>
    <w:rsid w:val="003F20D2"/>
    <w:rsid w:val="003F2794"/>
    <w:rsid w:val="003F3E9C"/>
    <w:rsid w:val="003F3F66"/>
    <w:rsid w:val="003F5923"/>
    <w:rsid w:val="00400705"/>
    <w:rsid w:val="004010B8"/>
    <w:rsid w:val="00401F57"/>
    <w:rsid w:val="004029A5"/>
    <w:rsid w:val="00406FF0"/>
    <w:rsid w:val="004074CE"/>
    <w:rsid w:val="00407E74"/>
    <w:rsid w:val="004105C0"/>
    <w:rsid w:val="00410CF0"/>
    <w:rsid w:val="00412FF6"/>
    <w:rsid w:val="00413B92"/>
    <w:rsid w:val="004152EF"/>
    <w:rsid w:val="00416811"/>
    <w:rsid w:val="0042472B"/>
    <w:rsid w:val="0042789D"/>
    <w:rsid w:val="00427F59"/>
    <w:rsid w:val="0043105A"/>
    <w:rsid w:val="00431547"/>
    <w:rsid w:val="00436D56"/>
    <w:rsid w:val="0043708B"/>
    <w:rsid w:val="00437EDA"/>
    <w:rsid w:val="004404CC"/>
    <w:rsid w:val="004407D0"/>
    <w:rsid w:val="004417FF"/>
    <w:rsid w:val="004420C3"/>
    <w:rsid w:val="00442EBF"/>
    <w:rsid w:val="00443AAC"/>
    <w:rsid w:val="00443F8B"/>
    <w:rsid w:val="00445836"/>
    <w:rsid w:val="004465CE"/>
    <w:rsid w:val="00446B90"/>
    <w:rsid w:val="00450118"/>
    <w:rsid w:val="00451202"/>
    <w:rsid w:val="0045435C"/>
    <w:rsid w:val="0045552D"/>
    <w:rsid w:val="00457BF6"/>
    <w:rsid w:val="0046040B"/>
    <w:rsid w:val="00461F66"/>
    <w:rsid w:val="004655F7"/>
    <w:rsid w:val="00466F5D"/>
    <w:rsid w:val="00466FE4"/>
    <w:rsid w:val="00470F19"/>
    <w:rsid w:val="004736DB"/>
    <w:rsid w:val="0047424D"/>
    <w:rsid w:val="00477A60"/>
    <w:rsid w:val="00482E0E"/>
    <w:rsid w:val="00483198"/>
    <w:rsid w:val="00484183"/>
    <w:rsid w:val="004852B0"/>
    <w:rsid w:val="00487481"/>
    <w:rsid w:val="00487E92"/>
    <w:rsid w:val="00490792"/>
    <w:rsid w:val="0049137F"/>
    <w:rsid w:val="00492CB5"/>
    <w:rsid w:val="00493DB4"/>
    <w:rsid w:val="004949DA"/>
    <w:rsid w:val="004956B0"/>
    <w:rsid w:val="00495B6E"/>
    <w:rsid w:val="00495D1F"/>
    <w:rsid w:val="00495D99"/>
    <w:rsid w:val="00496384"/>
    <w:rsid w:val="004A026F"/>
    <w:rsid w:val="004A1502"/>
    <w:rsid w:val="004A1D14"/>
    <w:rsid w:val="004A2EA3"/>
    <w:rsid w:val="004A456F"/>
    <w:rsid w:val="004A49DB"/>
    <w:rsid w:val="004A5F55"/>
    <w:rsid w:val="004A7665"/>
    <w:rsid w:val="004A78B1"/>
    <w:rsid w:val="004A7CE8"/>
    <w:rsid w:val="004A7DE7"/>
    <w:rsid w:val="004B0706"/>
    <w:rsid w:val="004B3883"/>
    <w:rsid w:val="004B61DB"/>
    <w:rsid w:val="004B6B8A"/>
    <w:rsid w:val="004C0322"/>
    <w:rsid w:val="004C23C8"/>
    <w:rsid w:val="004C5986"/>
    <w:rsid w:val="004C7D10"/>
    <w:rsid w:val="004C7F4C"/>
    <w:rsid w:val="004E0BFD"/>
    <w:rsid w:val="004E0EE4"/>
    <w:rsid w:val="004E1460"/>
    <w:rsid w:val="004E1FFE"/>
    <w:rsid w:val="004E3522"/>
    <w:rsid w:val="004E4BC1"/>
    <w:rsid w:val="004E568F"/>
    <w:rsid w:val="004E69C1"/>
    <w:rsid w:val="004E7A39"/>
    <w:rsid w:val="004E7EA9"/>
    <w:rsid w:val="004F31DB"/>
    <w:rsid w:val="004F4021"/>
    <w:rsid w:val="004F45B8"/>
    <w:rsid w:val="004F5AE0"/>
    <w:rsid w:val="004F64CB"/>
    <w:rsid w:val="004F667B"/>
    <w:rsid w:val="004F773F"/>
    <w:rsid w:val="00500B85"/>
    <w:rsid w:val="0050402A"/>
    <w:rsid w:val="00504425"/>
    <w:rsid w:val="00510056"/>
    <w:rsid w:val="005106F9"/>
    <w:rsid w:val="00512F13"/>
    <w:rsid w:val="00513A54"/>
    <w:rsid w:val="0051408F"/>
    <w:rsid w:val="00514CE2"/>
    <w:rsid w:val="00515BE0"/>
    <w:rsid w:val="00521805"/>
    <w:rsid w:val="00521976"/>
    <w:rsid w:val="00526420"/>
    <w:rsid w:val="00526E41"/>
    <w:rsid w:val="00527F23"/>
    <w:rsid w:val="005354A1"/>
    <w:rsid w:val="0053653D"/>
    <w:rsid w:val="005406DC"/>
    <w:rsid w:val="005423B8"/>
    <w:rsid w:val="005426BC"/>
    <w:rsid w:val="00542B03"/>
    <w:rsid w:val="0054325E"/>
    <w:rsid w:val="005441F4"/>
    <w:rsid w:val="005461DC"/>
    <w:rsid w:val="00546B7E"/>
    <w:rsid w:val="00547A7F"/>
    <w:rsid w:val="0055050C"/>
    <w:rsid w:val="0055091A"/>
    <w:rsid w:val="005509B5"/>
    <w:rsid w:val="00550FE9"/>
    <w:rsid w:val="00552689"/>
    <w:rsid w:val="0055293E"/>
    <w:rsid w:val="0055294F"/>
    <w:rsid w:val="00554F26"/>
    <w:rsid w:val="00555067"/>
    <w:rsid w:val="00560A89"/>
    <w:rsid w:val="0056157D"/>
    <w:rsid w:val="00561AC1"/>
    <w:rsid w:val="0056278B"/>
    <w:rsid w:val="00562B17"/>
    <w:rsid w:val="00563FD2"/>
    <w:rsid w:val="00564023"/>
    <w:rsid w:val="005640A2"/>
    <w:rsid w:val="00565E6D"/>
    <w:rsid w:val="00566368"/>
    <w:rsid w:val="005673F1"/>
    <w:rsid w:val="00570969"/>
    <w:rsid w:val="00570F8F"/>
    <w:rsid w:val="0057310E"/>
    <w:rsid w:val="005747EE"/>
    <w:rsid w:val="0057498F"/>
    <w:rsid w:val="00577EBA"/>
    <w:rsid w:val="00582AEA"/>
    <w:rsid w:val="0058650D"/>
    <w:rsid w:val="0058738A"/>
    <w:rsid w:val="0059147D"/>
    <w:rsid w:val="00591F75"/>
    <w:rsid w:val="00594BDD"/>
    <w:rsid w:val="00595B2B"/>
    <w:rsid w:val="00595F3D"/>
    <w:rsid w:val="005970CF"/>
    <w:rsid w:val="00597747"/>
    <w:rsid w:val="005A1C60"/>
    <w:rsid w:val="005A3859"/>
    <w:rsid w:val="005A63DE"/>
    <w:rsid w:val="005B07EE"/>
    <w:rsid w:val="005B094B"/>
    <w:rsid w:val="005B1DA3"/>
    <w:rsid w:val="005B433D"/>
    <w:rsid w:val="005B56D5"/>
    <w:rsid w:val="005B6D15"/>
    <w:rsid w:val="005C0E93"/>
    <w:rsid w:val="005C5ED5"/>
    <w:rsid w:val="005C6078"/>
    <w:rsid w:val="005C670A"/>
    <w:rsid w:val="005C680B"/>
    <w:rsid w:val="005C7C26"/>
    <w:rsid w:val="005D3830"/>
    <w:rsid w:val="005D3BB2"/>
    <w:rsid w:val="005D67D3"/>
    <w:rsid w:val="005D6958"/>
    <w:rsid w:val="005D70F8"/>
    <w:rsid w:val="005D7B2D"/>
    <w:rsid w:val="005D7FDB"/>
    <w:rsid w:val="005E17FE"/>
    <w:rsid w:val="005E3E2D"/>
    <w:rsid w:val="005E4812"/>
    <w:rsid w:val="005E617A"/>
    <w:rsid w:val="005F00B0"/>
    <w:rsid w:val="005F0832"/>
    <w:rsid w:val="005F33EC"/>
    <w:rsid w:val="005F3DC0"/>
    <w:rsid w:val="005F428B"/>
    <w:rsid w:val="005F4312"/>
    <w:rsid w:val="005F5103"/>
    <w:rsid w:val="005F51E6"/>
    <w:rsid w:val="005F553E"/>
    <w:rsid w:val="005F6768"/>
    <w:rsid w:val="0060093F"/>
    <w:rsid w:val="00601E9A"/>
    <w:rsid w:val="00603349"/>
    <w:rsid w:val="00604DD3"/>
    <w:rsid w:val="00606F1A"/>
    <w:rsid w:val="006077F0"/>
    <w:rsid w:val="00610068"/>
    <w:rsid w:val="00611E15"/>
    <w:rsid w:val="00612D30"/>
    <w:rsid w:val="00613183"/>
    <w:rsid w:val="006139E5"/>
    <w:rsid w:val="006143CA"/>
    <w:rsid w:val="00620651"/>
    <w:rsid w:val="00621234"/>
    <w:rsid w:val="00621AB1"/>
    <w:rsid w:val="006235C1"/>
    <w:rsid w:val="00624182"/>
    <w:rsid w:val="006256A9"/>
    <w:rsid w:val="00627266"/>
    <w:rsid w:val="00627434"/>
    <w:rsid w:val="00627A9D"/>
    <w:rsid w:val="0063033D"/>
    <w:rsid w:val="00630924"/>
    <w:rsid w:val="006356A0"/>
    <w:rsid w:val="00637D38"/>
    <w:rsid w:val="00637D82"/>
    <w:rsid w:val="006400DF"/>
    <w:rsid w:val="00640699"/>
    <w:rsid w:val="00640C37"/>
    <w:rsid w:val="00641833"/>
    <w:rsid w:val="00641929"/>
    <w:rsid w:val="00642064"/>
    <w:rsid w:val="0064246D"/>
    <w:rsid w:val="006432A1"/>
    <w:rsid w:val="006439C9"/>
    <w:rsid w:val="00643C04"/>
    <w:rsid w:val="006444ED"/>
    <w:rsid w:val="006444F5"/>
    <w:rsid w:val="006451B8"/>
    <w:rsid w:val="0064753B"/>
    <w:rsid w:val="00647953"/>
    <w:rsid w:val="0065107E"/>
    <w:rsid w:val="006543BB"/>
    <w:rsid w:val="0065668D"/>
    <w:rsid w:val="0066065E"/>
    <w:rsid w:val="006612A5"/>
    <w:rsid w:val="006644D0"/>
    <w:rsid w:val="00666BA4"/>
    <w:rsid w:val="00666C51"/>
    <w:rsid w:val="0067407B"/>
    <w:rsid w:val="006771E3"/>
    <w:rsid w:val="0067754A"/>
    <w:rsid w:val="00681A7E"/>
    <w:rsid w:val="0068607B"/>
    <w:rsid w:val="006864F4"/>
    <w:rsid w:val="00686A08"/>
    <w:rsid w:val="00686D47"/>
    <w:rsid w:val="00687209"/>
    <w:rsid w:val="00687DEC"/>
    <w:rsid w:val="00690032"/>
    <w:rsid w:val="00690E7C"/>
    <w:rsid w:val="00692299"/>
    <w:rsid w:val="006928AB"/>
    <w:rsid w:val="00692E49"/>
    <w:rsid w:val="0069302F"/>
    <w:rsid w:val="00696ECF"/>
    <w:rsid w:val="006A00B4"/>
    <w:rsid w:val="006A03A0"/>
    <w:rsid w:val="006A13D9"/>
    <w:rsid w:val="006A6DEE"/>
    <w:rsid w:val="006B747A"/>
    <w:rsid w:val="006C1116"/>
    <w:rsid w:val="006C236D"/>
    <w:rsid w:val="006C2876"/>
    <w:rsid w:val="006C4905"/>
    <w:rsid w:val="006C65F5"/>
    <w:rsid w:val="006C70A6"/>
    <w:rsid w:val="006D1834"/>
    <w:rsid w:val="006D2DF1"/>
    <w:rsid w:val="006D3121"/>
    <w:rsid w:val="006D31B4"/>
    <w:rsid w:val="006D442D"/>
    <w:rsid w:val="006D4C74"/>
    <w:rsid w:val="006D5599"/>
    <w:rsid w:val="006D67EA"/>
    <w:rsid w:val="006D7D98"/>
    <w:rsid w:val="006D7E39"/>
    <w:rsid w:val="006E0C1C"/>
    <w:rsid w:val="006E1B3C"/>
    <w:rsid w:val="006E1FDE"/>
    <w:rsid w:val="006E376B"/>
    <w:rsid w:val="006E5A6B"/>
    <w:rsid w:val="006E77A8"/>
    <w:rsid w:val="006E77C0"/>
    <w:rsid w:val="006F005F"/>
    <w:rsid w:val="006F13AA"/>
    <w:rsid w:val="006F210C"/>
    <w:rsid w:val="006F3F99"/>
    <w:rsid w:val="006F6E04"/>
    <w:rsid w:val="007006BB"/>
    <w:rsid w:val="0070227C"/>
    <w:rsid w:val="007032B0"/>
    <w:rsid w:val="00703809"/>
    <w:rsid w:val="007051E2"/>
    <w:rsid w:val="00711416"/>
    <w:rsid w:val="0071458D"/>
    <w:rsid w:val="00715329"/>
    <w:rsid w:val="0072022C"/>
    <w:rsid w:val="0072221B"/>
    <w:rsid w:val="00722E79"/>
    <w:rsid w:val="007252AF"/>
    <w:rsid w:val="00726D22"/>
    <w:rsid w:val="0072739F"/>
    <w:rsid w:val="00730064"/>
    <w:rsid w:val="00730F88"/>
    <w:rsid w:val="007318CF"/>
    <w:rsid w:val="0073218D"/>
    <w:rsid w:val="00732BBD"/>
    <w:rsid w:val="007352C5"/>
    <w:rsid w:val="00736A38"/>
    <w:rsid w:val="00741CAF"/>
    <w:rsid w:val="007426FA"/>
    <w:rsid w:val="007449AB"/>
    <w:rsid w:val="00746B9D"/>
    <w:rsid w:val="00747D8B"/>
    <w:rsid w:val="00752390"/>
    <w:rsid w:val="00754085"/>
    <w:rsid w:val="007540DD"/>
    <w:rsid w:val="00754724"/>
    <w:rsid w:val="00755096"/>
    <w:rsid w:val="007560FB"/>
    <w:rsid w:val="00756BFD"/>
    <w:rsid w:val="007574FB"/>
    <w:rsid w:val="007575F6"/>
    <w:rsid w:val="00760B93"/>
    <w:rsid w:val="00761F41"/>
    <w:rsid w:val="00763194"/>
    <w:rsid w:val="00764A91"/>
    <w:rsid w:val="00764C96"/>
    <w:rsid w:val="0076604D"/>
    <w:rsid w:val="00770904"/>
    <w:rsid w:val="00771455"/>
    <w:rsid w:val="00776201"/>
    <w:rsid w:val="00777C56"/>
    <w:rsid w:val="00777D9C"/>
    <w:rsid w:val="007818EF"/>
    <w:rsid w:val="007841A8"/>
    <w:rsid w:val="00784C50"/>
    <w:rsid w:val="00790DC4"/>
    <w:rsid w:val="00791E1E"/>
    <w:rsid w:val="00796F90"/>
    <w:rsid w:val="007A020B"/>
    <w:rsid w:val="007A0244"/>
    <w:rsid w:val="007A1F7D"/>
    <w:rsid w:val="007A5A53"/>
    <w:rsid w:val="007A5E9D"/>
    <w:rsid w:val="007B0F7A"/>
    <w:rsid w:val="007B4C5F"/>
    <w:rsid w:val="007B52E3"/>
    <w:rsid w:val="007C3527"/>
    <w:rsid w:val="007C4DD9"/>
    <w:rsid w:val="007C4EFD"/>
    <w:rsid w:val="007C7C55"/>
    <w:rsid w:val="007D27DD"/>
    <w:rsid w:val="007D3536"/>
    <w:rsid w:val="007D6828"/>
    <w:rsid w:val="007D6F32"/>
    <w:rsid w:val="007E2257"/>
    <w:rsid w:val="007E287B"/>
    <w:rsid w:val="007E2F73"/>
    <w:rsid w:val="007E35A1"/>
    <w:rsid w:val="007E5960"/>
    <w:rsid w:val="007E77D9"/>
    <w:rsid w:val="007F2E1F"/>
    <w:rsid w:val="007F3AC5"/>
    <w:rsid w:val="007F4BC9"/>
    <w:rsid w:val="007F5085"/>
    <w:rsid w:val="007F62A2"/>
    <w:rsid w:val="007F7599"/>
    <w:rsid w:val="00801B45"/>
    <w:rsid w:val="00802411"/>
    <w:rsid w:val="0080520A"/>
    <w:rsid w:val="00806DCC"/>
    <w:rsid w:val="00806DE9"/>
    <w:rsid w:val="0081103A"/>
    <w:rsid w:val="00811A55"/>
    <w:rsid w:val="008125A6"/>
    <w:rsid w:val="00813F11"/>
    <w:rsid w:val="00814A93"/>
    <w:rsid w:val="008155F7"/>
    <w:rsid w:val="00815F24"/>
    <w:rsid w:val="00817105"/>
    <w:rsid w:val="008206A3"/>
    <w:rsid w:val="0082164D"/>
    <w:rsid w:val="00821B34"/>
    <w:rsid w:val="008232E4"/>
    <w:rsid w:val="008233E5"/>
    <w:rsid w:val="008248E2"/>
    <w:rsid w:val="00824EF4"/>
    <w:rsid w:val="00827351"/>
    <w:rsid w:val="008273E5"/>
    <w:rsid w:val="0083186B"/>
    <w:rsid w:val="00834C7F"/>
    <w:rsid w:val="0084168E"/>
    <w:rsid w:val="0084265D"/>
    <w:rsid w:val="0084328B"/>
    <w:rsid w:val="008443CC"/>
    <w:rsid w:val="00844683"/>
    <w:rsid w:val="00844CD8"/>
    <w:rsid w:val="0084607F"/>
    <w:rsid w:val="00846E65"/>
    <w:rsid w:val="00847A14"/>
    <w:rsid w:val="00847D7B"/>
    <w:rsid w:val="00850A5C"/>
    <w:rsid w:val="00852BB5"/>
    <w:rsid w:val="008531ED"/>
    <w:rsid w:val="0085423B"/>
    <w:rsid w:val="00856684"/>
    <w:rsid w:val="008660F6"/>
    <w:rsid w:val="008669E0"/>
    <w:rsid w:val="008736CB"/>
    <w:rsid w:val="00874C7F"/>
    <w:rsid w:val="00875159"/>
    <w:rsid w:val="008816FF"/>
    <w:rsid w:val="00885645"/>
    <w:rsid w:val="00890415"/>
    <w:rsid w:val="0089167A"/>
    <w:rsid w:val="00892996"/>
    <w:rsid w:val="0089392A"/>
    <w:rsid w:val="00894977"/>
    <w:rsid w:val="008A00AA"/>
    <w:rsid w:val="008A0A08"/>
    <w:rsid w:val="008A11A4"/>
    <w:rsid w:val="008A1271"/>
    <w:rsid w:val="008A1AF6"/>
    <w:rsid w:val="008A1EE1"/>
    <w:rsid w:val="008A2683"/>
    <w:rsid w:val="008A3D17"/>
    <w:rsid w:val="008A44EF"/>
    <w:rsid w:val="008A5B44"/>
    <w:rsid w:val="008A6F82"/>
    <w:rsid w:val="008A7DA9"/>
    <w:rsid w:val="008B1ED2"/>
    <w:rsid w:val="008B464D"/>
    <w:rsid w:val="008B5270"/>
    <w:rsid w:val="008C31F3"/>
    <w:rsid w:val="008C5D59"/>
    <w:rsid w:val="008C649E"/>
    <w:rsid w:val="008C666E"/>
    <w:rsid w:val="008C75AB"/>
    <w:rsid w:val="008C7885"/>
    <w:rsid w:val="008C7979"/>
    <w:rsid w:val="008D4B8F"/>
    <w:rsid w:val="008D50A9"/>
    <w:rsid w:val="008D54CB"/>
    <w:rsid w:val="008D711D"/>
    <w:rsid w:val="008E12CA"/>
    <w:rsid w:val="008E20B5"/>
    <w:rsid w:val="008E2317"/>
    <w:rsid w:val="008E3347"/>
    <w:rsid w:val="008F0060"/>
    <w:rsid w:val="008F0AE7"/>
    <w:rsid w:val="008F0BA5"/>
    <w:rsid w:val="008F1499"/>
    <w:rsid w:val="008F3D73"/>
    <w:rsid w:val="00900D50"/>
    <w:rsid w:val="0090133A"/>
    <w:rsid w:val="00901D14"/>
    <w:rsid w:val="00902C49"/>
    <w:rsid w:val="0090335D"/>
    <w:rsid w:val="0090350B"/>
    <w:rsid w:val="00903A1D"/>
    <w:rsid w:val="00905987"/>
    <w:rsid w:val="009114CB"/>
    <w:rsid w:val="00911820"/>
    <w:rsid w:val="00913861"/>
    <w:rsid w:val="0091530E"/>
    <w:rsid w:val="00920E6B"/>
    <w:rsid w:val="00921E1D"/>
    <w:rsid w:val="00923A23"/>
    <w:rsid w:val="009264C7"/>
    <w:rsid w:val="00927176"/>
    <w:rsid w:val="009277F4"/>
    <w:rsid w:val="00927A5B"/>
    <w:rsid w:val="00933421"/>
    <w:rsid w:val="00935408"/>
    <w:rsid w:val="00936294"/>
    <w:rsid w:val="00936803"/>
    <w:rsid w:val="00937921"/>
    <w:rsid w:val="00937B29"/>
    <w:rsid w:val="0094291D"/>
    <w:rsid w:val="009436C8"/>
    <w:rsid w:val="00944C00"/>
    <w:rsid w:val="009476D0"/>
    <w:rsid w:val="00947CE0"/>
    <w:rsid w:val="00951971"/>
    <w:rsid w:val="009519A6"/>
    <w:rsid w:val="00951B50"/>
    <w:rsid w:val="00955125"/>
    <w:rsid w:val="00955314"/>
    <w:rsid w:val="00955F7A"/>
    <w:rsid w:val="00962773"/>
    <w:rsid w:val="00964021"/>
    <w:rsid w:val="00964035"/>
    <w:rsid w:val="00965D83"/>
    <w:rsid w:val="00967122"/>
    <w:rsid w:val="00970D57"/>
    <w:rsid w:val="00971BC6"/>
    <w:rsid w:val="0097321B"/>
    <w:rsid w:val="009741B9"/>
    <w:rsid w:val="009763D3"/>
    <w:rsid w:val="00976914"/>
    <w:rsid w:val="00976C64"/>
    <w:rsid w:val="009770E3"/>
    <w:rsid w:val="009802F7"/>
    <w:rsid w:val="00982B36"/>
    <w:rsid w:val="00985792"/>
    <w:rsid w:val="00990F65"/>
    <w:rsid w:val="0099188E"/>
    <w:rsid w:val="00991E35"/>
    <w:rsid w:val="009953C3"/>
    <w:rsid w:val="00995A76"/>
    <w:rsid w:val="009A0618"/>
    <w:rsid w:val="009A06AC"/>
    <w:rsid w:val="009A29A5"/>
    <w:rsid w:val="009A3A40"/>
    <w:rsid w:val="009A6C30"/>
    <w:rsid w:val="009A6EFE"/>
    <w:rsid w:val="009A71E3"/>
    <w:rsid w:val="009A78BB"/>
    <w:rsid w:val="009B0220"/>
    <w:rsid w:val="009B0914"/>
    <w:rsid w:val="009B1294"/>
    <w:rsid w:val="009B2139"/>
    <w:rsid w:val="009B2FCE"/>
    <w:rsid w:val="009B4FA7"/>
    <w:rsid w:val="009B5ED4"/>
    <w:rsid w:val="009B6CC8"/>
    <w:rsid w:val="009B7AC2"/>
    <w:rsid w:val="009C299C"/>
    <w:rsid w:val="009C5270"/>
    <w:rsid w:val="009D0CC0"/>
    <w:rsid w:val="009D4E13"/>
    <w:rsid w:val="009D4F55"/>
    <w:rsid w:val="009D5F6C"/>
    <w:rsid w:val="009D73F1"/>
    <w:rsid w:val="009D74B9"/>
    <w:rsid w:val="009D753E"/>
    <w:rsid w:val="009E5D6D"/>
    <w:rsid w:val="009E5E0E"/>
    <w:rsid w:val="009E6298"/>
    <w:rsid w:val="009E7139"/>
    <w:rsid w:val="009E7F00"/>
    <w:rsid w:val="009F088B"/>
    <w:rsid w:val="009F11D5"/>
    <w:rsid w:val="009F1764"/>
    <w:rsid w:val="009F4445"/>
    <w:rsid w:val="009F4C4D"/>
    <w:rsid w:val="009F62AD"/>
    <w:rsid w:val="009F7A5C"/>
    <w:rsid w:val="00A01569"/>
    <w:rsid w:val="00A01CEF"/>
    <w:rsid w:val="00A0235D"/>
    <w:rsid w:val="00A02E64"/>
    <w:rsid w:val="00A032B0"/>
    <w:rsid w:val="00A032F9"/>
    <w:rsid w:val="00A03667"/>
    <w:rsid w:val="00A04E73"/>
    <w:rsid w:val="00A06D06"/>
    <w:rsid w:val="00A11DFA"/>
    <w:rsid w:val="00A12029"/>
    <w:rsid w:val="00A127E9"/>
    <w:rsid w:val="00A13F40"/>
    <w:rsid w:val="00A15BDB"/>
    <w:rsid w:val="00A17375"/>
    <w:rsid w:val="00A20306"/>
    <w:rsid w:val="00A24B48"/>
    <w:rsid w:val="00A25AC2"/>
    <w:rsid w:val="00A25DA4"/>
    <w:rsid w:val="00A25F70"/>
    <w:rsid w:val="00A277FB"/>
    <w:rsid w:val="00A27998"/>
    <w:rsid w:val="00A302F4"/>
    <w:rsid w:val="00A333E1"/>
    <w:rsid w:val="00A33ADF"/>
    <w:rsid w:val="00A3693B"/>
    <w:rsid w:val="00A437B5"/>
    <w:rsid w:val="00A449BB"/>
    <w:rsid w:val="00A459A0"/>
    <w:rsid w:val="00A46173"/>
    <w:rsid w:val="00A47F3B"/>
    <w:rsid w:val="00A5368D"/>
    <w:rsid w:val="00A53989"/>
    <w:rsid w:val="00A54FD1"/>
    <w:rsid w:val="00A55463"/>
    <w:rsid w:val="00A557E8"/>
    <w:rsid w:val="00A563A2"/>
    <w:rsid w:val="00A5723B"/>
    <w:rsid w:val="00A6074D"/>
    <w:rsid w:val="00A607B9"/>
    <w:rsid w:val="00A613D4"/>
    <w:rsid w:val="00A6231C"/>
    <w:rsid w:val="00A62772"/>
    <w:rsid w:val="00A65FF3"/>
    <w:rsid w:val="00A67B5A"/>
    <w:rsid w:val="00A702A7"/>
    <w:rsid w:val="00A70F11"/>
    <w:rsid w:val="00A736DF"/>
    <w:rsid w:val="00A73B2C"/>
    <w:rsid w:val="00A74645"/>
    <w:rsid w:val="00A74C0A"/>
    <w:rsid w:val="00A85583"/>
    <w:rsid w:val="00A92378"/>
    <w:rsid w:val="00A93048"/>
    <w:rsid w:val="00A9314F"/>
    <w:rsid w:val="00AA2AB3"/>
    <w:rsid w:val="00AA4374"/>
    <w:rsid w:val="00AA57EB"/>
    <w:rsid w:val="00AA5E99"/>
    <w:rsid w:val="00AA6A3D"/>
    <w:rsid w:val="00AA7A61"/>
    <w:rsid w:val="00AB1CB9"/>
    <w:rsid w:val="00AB3105"/>
    <w:rsid w:val="00AB3478"/>
    <w:rsid w:val="00AB45D8"/>
    <w:rsid w:val="00AB49AA"/>
    <w:rsid w:val="00AB6119"/>
    <w:rsid w:val="00AC16FD"/>
    <w:rsid w:val="00AC33B1"/>
    <w:rsid w:val="00AC3777"/>
    <w:rsid w:val="00AC387D"/>
    <w:rsid w:val="00AC4CA0"/>
    <w:rsid w:val="00AC53EC"/>
    <w:rsid w:val="00AC6777"/>
    <w:rsid w:val="00AD04BA"/>
    <w:rsid w:val="00AD37DC"/>
    <w:rsid w:val="00AD5A19"/>
    <w:rsid w:val="00AD61EF"/>
    <w:rsid w:val="00AE0B38"/>
    <w:rsid w:val="00AE1AF6"/>
    <w:rsid w:val="00AE27B0"/>
    <w:rsid w:val="00AE2D3E"/>
    <w:rsid w:val="00AE2E83"/>
    <w:rsid w:val="00AE31B5"/>
    <w:rsid w:val="00AE5CCB"/>
    <w:rsid w:val="00AE7734"/>
    <w:rsid w:val="00AF1CF4"/>
    <w:rsid w:val="00AF3992"/>
    <w:rsid w:val="00AF3D2D"/>
    <w:rsid w:val="00AF5DF0"/>
    <w:rsid w:val="00AF75E1"/>
    <w:rsid w:val="00AF76D5"/>
    <w:rsid w:val="00AF7873"/>
    <w:rsid w:val="00B02612"/>
    <w:rsid w:val="00B03AA3"/>
    <w:rsid w:val="00B06214"/>
    <w:rsid w:val="00B2152C"/>
    <w:rsid w:val="00B21742"/>
    <w:rsid w:val="00B21A7B"/>
    <w:rsid w:val="00B21ADE"/>
    <w:rsid w:val="00B256CE"/>
    <w:rsid w:val="00B2679E"/>
    <w:rsid w:val="00B2683B"/>
    <w:rsid w:val="00B27960"/>
    <w:rsid w:val="00B27964"/>
    <w:rsid w:val="00B30431"/>
    <w:rsid w:val="00B3152B"/>
    <w:rsid w:val="00B32755"/>
    <w:rsid w:val="00B3376B"/>
    <w:rsid w:val="00B33EF8"/>
    <w:rsid w:val="00B36BA7"/>
    <w:rsid w:val="00B374FD"/>
    <w:rsid w:val="00B40137"/>
    <w:rsid w:val="00B41C70"/>
    <w:rsid w:val="00B42209"/>
    <w:rsid w:val="00B435B2"/>
    <w:rsid w:val="00B44DBD"/>
    <w:rsid w:val="00B5361E"/>
    <w:rsid w:val="00B573E4"/>
    <w:rsid w:val="00B6040A"/>
    <w:rsid w:val="00B61A9B"/>
    <w:rsid w:val="00B62759"/>
    <w:rsid w:val="00B64682"/>
    <w:rsid w:val="00B676C9"/>
    <w:rsid w:val="00B70A22"/>
    <w:rsid w:val="00B74BB1"/>
    <w:rsid w:val="00B7692B"/>
    <w:rsid w:val="00B76E21"/>
    <w:rsid w:val="00B7796F"/>
    <w:rsid w:val="00B77999"/>
    <w:rsid w:val="00B81F97"/>
    <w:rsid w:val="00B82F7F"/>
    <w:rsid w:val="00B8378E"/>
    <w:rsid w:val="00B839F3"/>
    <w:rsid w:val="00B84D1F"/>
    <w:rsid w:val="00B85C3E"/>
    <w:rsid w:val="00B8700D"/>
    <w:rsid w:val="00B902BF"/>
    <w:rsid w:val="00B91F3F"/>
    <w:rsid w:val="00B9243E"/>
    <w:rsid w:val="00B92B0F"/>
    <w:rsid w:val="00B95B96"/>
    <w:rsid w:val="00B963B4"/>
    <w:rsid w:val="00B967E3"/>
    <w:rsid w:val="00BA04A5"/>
    <w:rsid w:val="00BA21FC"/>
    <w:rsid w:val="00BA271E"/>
    <w:rsid w:val="00BA3B9A"/>
    <w:rsid w:val="00BA593D"/>
    <w:rsid w:val="00BA6E97"/>
    <w:rsid w:val="00BB4D5C"/>
    <w:rsid w:val="00BB713B"/>
    <w:rsid w:val="00BB7947"/>
    <w:rsid w:val="00BC0A0F"/>
    <w:rsid w:val="00BC1F1A"/>
    <w:rsid w:val="00BC22D2"/>
    <w:rsid w:val="00BC3315"/>
    <w:rsid w:val="00BC3BA0"/>
    <w:rsid w:val="00BC5C38"/>
    <w:rsid w:val="00BD154D"/>
    <w:rsid w:val="00BD302A"/>
    <w:rsid w:val="00BD3D80"/>
    <w:rsid w:val="00BD4926"/>
    <w:rsid w:val="00BD5CF7"/>
    <w:rsid w:val="00BD5FD4"/>
    <w:rsid w:val="00BD679B"/>
    <w:rsid w:val="00BD7B2E"/>
    <w:rsid w:val="00BE0240"/>
    <w:rsid w:val="00BE17D3"/>
    <w:rsid w:val="00BE2674"/>
    <w:rsid w:val="00BE7199"/>
    <w:rsid w:val="00BE7646"/>
    <w:rsid w:val="00BE789A"/>
    <w:rsid w:val="00BF156A"/>
    <w:rsid w:val="00BF2AEE"/>
    <w:rsid w:val="00BF344D"/>
    <w:rsid w:val="00BF79E2"/>
    <w:rsid w:val="00BF7C3B"/>
    <w:rsid w:val="00C002D7"/>
    <w:rsid w:val="00C00CDF"/>
    <w:rsid w:val="00C01EE5"/>
    <w:rsid w:val="00C03E39"/>
    <w:rsid w:val="00C05022"/>
    <w:rsid w:val="00C05A8B"/>
    <w:rsid w:val="00C06E4B"/>
    <w:rsid w:val="00C12B06"/>
    <w:rsid w:val="00C14411"/>
    <w:rsid w:val="00C157CB"/>
    <w:rsid w:val="00C179C1"/>
    <w:rsid w:val="00C17C8E"/>
    <w:rsid w:val="00C21E2D"/>
    <w:rsid w:val="00C23119"/>
    <w:rsid w:val="00C24812"/>
    <w:rsid w:val="00C250B5"/>
    <w:rsid w:val="00C25168"/>
    <w:rsid w:val="00C321C5"/>
    <w:rsid w:val="00C32E2B"/>
    <w:rsid w:val="00C330E7"/>
    <w:rsid w:val="00C3581D"/>
    <w:rsid w:val="00C35F73"/>
    <w:rsid w:val="00C364D0"/>
    <w:rsid w:val="00C371F5"/>
    <w:rsid w:val="00C4164F"/>
    <w:rsid w:val="00C4404C"/>
    <w:rsid w:val="00C475A9"/>
    <w:rsid w:val="00C50303"/>
    <w:rsid w:val="00C50E49"/>
    <w:rsid w:val="00C51904"/>
    <w:rsid w:val="00C52476"/>
    <w:rsid w:val="00C52F5C"/>
    <w:rsid w:val="00C53FEF"/>
    <w:rsid w:val="00C57A12"/>
    <w:rsid w:val="00C610AD"/>
    <w:rsid w:val="00C62558"/>
    <w:rsid w:val="00C6283D"/>
    <w:rsid w:val="00C6368F"/>
    <w:rsid w:val="00C64E39"/>
    <w:rsid w:val="00C6627C"/>
    <w:rsid w:val="00C67909"/>
    <w:rsid w:val="00C70902"/>
    <w:rsid w:val="00C71D32"/>
    <w:rsid w:val="00C723CC"/>
    <w:rsid w:val="00C74A81"/>
    <w:rsid w:val="00C75563"/>
    <w:rsid w:val="00C75744"/>
    <w:rsid w:val="00C810B8"/>
    <w:rsid w:val="00C862E9"/>
    <w:rsid w:val="00C87571"/>
    <w:rsid w:val="00C87D01"/>
    <w:rsid w:val="00C90DD1"/>
    <w:rsid w:val="00C91BA4"/>
    <w:rsid w:val="00C95BD5"/>
    <w:rsid w:val="00C95D90"/>
    <w:rsid w:val="00C95E43"/>
    <w:rsid w:val="00C95EFF"/>
    <w:rsid w:val="00CA0AE2"/>
    <w:rsid w:val="00CA1931"/>
    <w:rsid w:val="00CA498B"/>
    <w:rsid w:val="00CA5744"/>
    <w:rsid w:val="00CB2AED"/>
    <w:rsid w:val="00CB2B0F"/>
    <w:rsid w:val="00CB2D3E"/>
    <w:rsid w:val="00CB4E65"/>
    <w:rsid w:val="00CB6673"/>
    <w:rsid w:val="00CC2129"/>
    <w:rsid w:val="00CC3085"/>
    <w:rsid w:val="00CC611C"/>
    <w:rsid w:val="00CC63E4"/>
    <w:rsid w:val="00CC66CF"/>
    <w:rsid w:val="00CD1105"/>
    <w:rsid w:val="00CD2C09"/>
    <w:rsid w:val="00CD2ECB"/>
    <w:rsid w:val="00CD44EF"/>
    <w:rsid w:val="00CD69D7"/>
    <w:rsid w:val="00CD6E1E"/>
    <w:rsid w:val="00CE0D83"/>
    <w:rsid w:val="00CE112E"/>
    <w:rsid w:val="00CE2B47"/>
    <w:rsid w:val="00CE3650"/>
    <w:rsid w:val="00CE4FA3"/>
    <w:rsid w:val="00CE50E0"/>
    <w:rsid w:val="00CE707D"/>
    <w:rsid w:val="00CE771B"/>
    <w:rsid w:val="00CF0010"/>
    <w:rsid w:val="00CF181E"/>
    <w:rsid w:val="00CF283B"/>
    <w:rsid w:val="00CF30E3"/>
    <w:rsid w:val="00CF398F"/>
    <w:rsid w:val="00CF42A1"/>
    <w:rsid w:val="00CF698A"/>
    <w:rsid w:val="00CF73A2"/>
    <w:rsid w:val="00D012B4"/>
    <w:rsid w:val="00D047A3"/>
    <w:rsid w:val="00D06CBC"/>
    <w:rsid w:val="00D0769E"/>
    <w:rsid w:val="00D10FAD"/>
    <w:rsid w:val="00D123BD"/>
    <w:rsid w:val="00D14845"/>
    <w:rsid w:val="00D157DF"/>
    <w:rsid w:val="00D23363"/>
    <w:rsid w:val="00D24C74"/>
    <w:rsid w:val="00D24EF7"/>
    <w:rsid w:val="00D27C28"/>
    <w:rsid w:val="00D31163"/>
    <w:rsid w:val="00D3458A"/>
    <w:rsid w:val="00D35683"/>
    <w:rsid w:val="00D35D44"/>
    <w:rsid w:val="00D46A26"/>
    <w:rsid w:val="00D53996"/>
    <w:rsid w:val="00D55894"/>
    <w:rsid w:val="00D5620A"/>
    <w:rsid w:val="00D61D73"/>
    <w:rsid w:val="00D61EC6"/>
    <w:rsid w:val="00D62AE1"/>
    <w:rsid w:val="00D635DA"/>
    <w:rsid w:val="00D649E6"/>
    <w:rsid w:val="00D722E0"/>
    <w:rsid w:val="00D7259E"/>
    <w:rsid w:val="00D736FD"/>
    <w:rsid w:val="00D73D6D"/>
    <w:rsid w:val="00D75F44"/>
    <w:rsid w:val="00D76D58"/>
    <w:rsid w:val="00D770B5"/>
    <w:rsid w:val="00D77658"/>
    <w:rsid w:val="00D77957"/>
    <w:rsid w:val="00D77ECA"/>
    <w:rsid w:val="00D804E1"/>
    <w:rsid w:val="00D82CC6"/>
    <w:rsid w:val="00D8328D"/>
    <w:rsid w:val="00D87C54"/>
    <w:rsid w:val="00D87F73"/>
    <w:rsid w:val="00D9236D"/>
    <w:rsid w:val="00D9541C"/>
    <w:rsid w:val="00D96199"/>
    <w:rsid w:val="00D97C87"/>
    <w:rsid w:val="00DA221E"/>
    <w:rsid w:val="00DA2D8A"/>
    <w:rsid w:val="00DA304D"/>
    <w:rsid w:val="00DB13DE"/>
    <w:rsid w:val="00DB1480"/>
    <w:rsid w:val="00DB157E"/>
    <w:rsid w:val="00DB2097"/>
    <w:rsid w:val="00DB24A6"/>
    <w:rsid w:val="00DB3677"/>
    <w:rsid w:val="00DB5CF6"/>
    <w:rsid w:val="00DB66F9"/>
    <w:rsid w:val="00DB684B"/>
    <w:rsid w:val="00DC3008"/>
    <w:rsid w:val="00DC30B7"/>
    <w:rsid w:val="00DC3543"/>
    <w:rsid w:val="00DC50F9"/>
    <w:rsid w:val="00DC697E"/>
    <w:rsid w:val="00DD1A36"/>
    <w:rsid w:val="00DD1CBD"/>
    <w:rsid w:val="00DD2F30"/>
    <w:rsid w:val="00DD4348"/>
    <w:rsid w:val="00DD57FF"/>
    <w:rsid w:val="00DD5A32"/>
    <w:rsid w:val="00DD7694"/>
    <w:rsid w:val="00DE23FE"/>
    <w:rsid w:val="00DE3AC0"/>
    <w:rsid w:val="00DE3D9C"/>
    <w:rsid w:val="00DE46C0"/>
    <w:rsid w:val="00DE6991"/>
    <w:rsid w:val="00DE7697"/>
    <w:rsid w:val="00DE7738"/>
    <w:rsid w:val="00DF115F"/>
    <w:rsid w:val="00DF16D6"/>
    <w:rsid w:val="00DF3F1B"/>
    <w:rsid w:val="00DF4985"/>
    <w:rsid w:val="00DF6139"/>
    <w:rsid w:val="00DF6E90"/>
    <w:rsid w:val="00E03131"/>
    <w:rsid w:val="00E0336C"/>
    <w:rsid w:val="00E05FBB"/>
    <w:rsid w:val="00E1039D"/>
    <w:rsid w:val="00E10C23"/>
    <w:rsid w:val="00E10FD8"/>
    <w:rsid w:val="00E146C1"/>
    <w:rsid w:val="00E149C4"/>
    <w:rsid w:val="00E154DA"/>
    <w:rsid w:val="00E16162"/>
    <w:rsid w:val="00E16721"/>
    <w:rsid w:val="00E1769C"/>
    <w:rsid w:val="00E17D72"/>
    <w:rsid w:val="00E217D7"/>
    <w:rsid w:val="00E254B9"/>
    <w:rsid w:val="00E2581D"/>
    <w:rsid w:val="00E27EA4"/>
    <w:rsid w:val="00E30906"/>
    <w:rsid w:val="00E30BBE"/>
    <w:rsid w:val="00E360F1"/>
    <w:rsid w:val="00E36542"/>
    <w:rsid w:val="00E365AA"/>
    <w:rsid w:val="00E37EF8"/>
    <w:rsid w:val="00E40805"/>
    <w:rsid w:val="00E409B5"/>
    <w:rsid w:val="00E40A5E"/>
    <w:rsid w:val="00E43DB4"/>
    <w:rsid w:val="00E513B4"/>
    <w:rsid w:val="00E52D18"/>
    <w:rsid w:val="00E55345"/>
    <w:rsid w:val="00E57E2E"/>
    <w:rsid w:val="00E618B4"/>
    <w:rsid w:val="00E63F39"/>
    <w:rsid w:val="00E70310"/>
    <w:rsid w:val="00E71350"/>
    <w:rsid w:val="00E72F57"/>
    <w:rsid w:val="00E74C45"/>
    <w:rsid w:val="00E74FBF"/>
    <w:rsid w:val="00E77805"/>
    <w:rsid w:val="00E8110C"/>
    <w:rsid w:val="00E82BED"/>
    <w:rsid w:val="00E844A9"/>
    <w:rsid w:val="00E86857"/>
    <w:rsid w:val="00E9167F"/>
    <w:rsid w:val="00E91D02"/>
    <w:rsid w:val="00E96761"/>
    <w:rsid w:val="00E96C57"/>
    <w:rsid w:val="00EA05C8"/>
    <w:rsid w:val="00EA1621"/>
    <w:rsid w:val="00EA2688"/>
    <w:rsid w:val="00EA29FF"/>
    <w:rsid w:val="00EA2E46"/>
    <w:rsid w:val="00EA4C34"/>
    <w:rsid w:val="00EA5C0C"/>
    <w:rsid w:val="00EA6422"/>
    <w:rsid w:val="00EA6640"/>
    <w:rsid w:val="00EA6DA5"/>
    <w:rsid w:val="00EA7C15"/>
    <w:rsid w:val="00EB39A9"/>
    <w:rsid w:val="00EB57B6"/>
    <w:rsid w:val="00EC1377"/>
    <w:rsid w:val="00EC17F0"/>
    <w:rsid w:val="00EC2FE5"/>
    <w:rsid w:val="00EC46BD"/>
    <w:rsid w:val="00EC6075"/>
    <w:rsid w:val="00EC6443"/>
    <w:rsid w:val="00EC700D"/>
    <w:rsid w:val="00ED31EA"/>
    <w:rsid w:val="00ED44C3"/>
    <w:rsid w:val="00ED46A6"/>
    <w:rsid w:val="00ED500D"/>
    <w:rsid w:val="00ED56E3"/>
    <w:rsid w:val="00ED6202"/>
    <w:rsid w:val="00ED660E"/>
    <w:rsid w:val="00ED6E5B"/>
    <w:rsid w:val="00EE14AE"/>
    <w:rsid w:val="00EE3DF7"/>
    <w:rsid w:val="00EE3EB1"/>
    <w:rsid w:val="00EE46A9"/>
    <w:rsid w:val="00EE5BDD"/>
    <w:rsid w:val="00EE67C1"/>
    <w:rsid w:val="00EF06C0"/>
    <w:rsid w:val="00EF4C6F"/>
    <w:rsid w:val="00EF5E79"/>
    <w:rsid w:val="00EF6AA3"/>
    <w:rsid w:val="00EF7118"/>
    <w:rsid w:val="00EF7621"/>
    <w:rsid w:val="00EF766E"/>
    <w:rsid w:val="00F0612E"/>
    <w:rsid w:val="00F07D32"/>
    <w:rsid w:val="00F12D45"/>
    <w:rsid w:val="00F162BA"/>
    <w:rsid w:val="00F1713B"/>
    <w:rsid w:val="00F1751C"/>
    <w:rsid w:val="00F21C77"/>
    <w:rsid w:val="00F23231"/>
    <w:rsid w:val="00F24517"/>
    <w:rsid w:val="00F24655"/>
    <w:rsid w:val="00F24EEE"/>
    <w:rsid w:val="00F264B9"/>
    <w:rsid w:val="00F30305"/>
    <w:rsid w:val="00F30456"/>
    <w:rsid w:val="00F3047D"/>
    <w:rsid w:val="00F306D4"/>
    <w:rsid w:val="00F30F1C"/>
    <w:rsid w:val="00F34549"/>
    <w:rsid w:val="00F34DC8"/>
    <w:rsid w:val="00F422BC"/>
    <w:rsid w:val="00F4307D"/>
    <w:rsid w:val="00F43218"/>
    <w:rsid w:val="00F44325"/>
    <w:rsid w:val="00F5098E"/>
    <w:rsid w:val="00F5160F"/>
    <w:rsid w:val="00F5402B"/>
    <w:rsid w:val="00F54363"/>
    <w:rsid w:val="00F544B5"/>
    <w:rsid w:val="00F55B0D"/>
    <w:rsid w:val="00F568B3"/>
    <w:rsid w:val="00F5737A"/>
    <w:rsid w:val="00F57553"/>
    <w:rsid w:val="00F57CB4"/>
    <w:rsid w:val="00F61BF3"/>
    <w:rsid w:val="00F62AF6"/>
    <w:rsid w:val="00F62B9E"/>
    <w:rsid w:val="00F63DFD"/>
    <w:rsid w:val="00F64538"/>
    <w:rsid w:val="00F67620"/>
    <w:rsid w:val="00F70398"/>
    <w:rsid w:val="00F72C60"/>
    <w:rsid w:val="00F72CFD"/>
    <w:rsid w:val="00F72EA3"/>
    <w:rsid w:val="00F72EEB"/>
    <w:rsid w:val="00F74293"/>
    <w:rsid w:val="00F7443C"/>
    <w:rsid w:val="00F775C6"/>
    <w:rsid w:val="00F86751"/>
    <w:rsid w:val="00F909B8"/>
    <w:rsid w:val="00F90B11"/>
    <w:rsid w:val="00F90B8C"/>
    <w:rsid w:val="00F91362"/>
    <w:rsid w:val="00F92FA6"/>
    <w:rsid w:val="00F93195"/>
    <w:rsid w:val="00F931E6"/>
    <w:rsid w:val="00F94533"/>
    <w:rsid w:val="00F953FF"/>
    <w:rsid w:val="00F96494"/>
    <w:rsid w:val="00FA1103"/>
    <w:rsid w:val="00FA3453"/>
    <w:rsid w:val="00FA452C"/>
    <w:rsid w:val="00FA48A3"/>
    <w:rsid w:val="00FA6719"/>
    <w:rsid w:val="00FA6DB7"/>
    <w:rsid w:val="00FB10BF"/>
    <w:rsid w:val="00FB32CC"/>
    <w:rsid w:val="00FB3E2C"/>
    <w:rsid w:val="00FB5F53"/>
    <w:rsid w:val="00FB6A7D"/>
    <w:rsid w:val="00FB7402"/>
    <w:rsid w:val="00FB7E38"/>
    <w:rsid w:val="00FC2D50"/>
    <w:rsid w:val="00FC3213"/>
    <w:rsid w:val="00FC3900"/>
    <w:rsid w:val="00FC3BE1"/>
    <w:rsid w:val="00FC49FB"/>
    <w:rsid w:val="00FD20E1"/>
    <w:rsid w:val="00FD3E1A"/>
    <w:rsid w:val="00FD43D9"/>
    <w:rsid w:val="00FD60AB"/>
    <w:rsid w:val="00FE40F1"/>
    <w:rsid w:val="00FE7491"/>
    <w:rsid w:val="00FE78C1"/>
    <w:rsid w:val="00FF36B1"/>
    <w:rsid w:val="00FF48DA"/>
    <w:rsid w:val="00FF525D"/>
    <w:rsid w:val="00FF5DA7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F323CB-E8DA-4585-9620-FA3F624D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ListParagraphChar">
    <w:name w:val="List Paragraph Char"/>
    <w:basedOn w:val="DefaultParagraphFont"/>
    <w:uiPriority w:val="34"/>
    <w:rPr>
      <w:rFonts w:ascii="Calibri" w:eastAsia="Calibri" w:hAnsi="Calibri" w:cs="Times New Roman"/>
    </w:rPr>
  </w:style>
  <w:style w:type="character" w:customStyle="1" w:styleId="spar">
    <w:name w:val="s_par"/>
    <w:basedOn w:val="DefaultParagraphFont"/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01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B02"/>
  </w:style>
  <w:style w:type="paragraph" w:styleId="Footer">
    <w:name w:val="footer"/>
    <w:basedOn w:val="Normal"/>
    <w:link w:val="FooterChar"/>
    <w:uiPriority w:val="99"/>
    <w:unhideWhenUsed/>
    <w:rsid w:val="00001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B02"/>
  </w:style>
  <w:style w:type="paragraph" w:customStyle="1" w:styleId="al">
    <w:name w:val="a_l"/>
    <w:basedOn w:val="Normal"/>
    <w:rsid w:val="009F11D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410CF0"/>
    <w:pPr>
      <w:shd w:val="clear" w:color="auto" w:fill="FFFFFF"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/>
      <w:color w:val="000000"/>
      <w:sz w:val="20"/>
      <w:szCs w:val="20"/>
      <w:lang w:eastAsia="en-GB"/>
    </w:rPr>
  </w:style>
  <w:style w:type="paragraph" w:customStyle="1" w:styleId="sden">
    <w:name w:val="s_den"/>
    <w:basedOn w:val="Normal"/>
    <w:rsid w:val="00410CF0"/>
    <w:pPr>
      <w:suppressAutoHyphens w:val="0"/>
      <w:autoSpaceDN/>
      <w:spacing w:after="0" w:line="240" w:lineRule="auto"/>
      <w:jc w:val="center"/>
      <w:textAlignment w:val="auto"/>
    </w:pPr>
    <w:rPr>
      <w:rFonts w:ascii="Verdana" w:eastAsia="Times New Roman" w:hAnsi="Verdana"/>
      <w:b/>
      <w:bCs/>
      <w:color w:val="8B0000"/>
      <w:sz w:val="30"/>
      <w:szCs w:val="30"/>
      <w:lang w:eastAsia="en-GB"/>
    </w:rPr>
  </w:style>
  <w:style w:type="paragraph" w:customStyle="1" w:styleId="shdr">
    <w:name w:val="s_hdr"/>
    <w:basedOn w:val="Normal"/>
    <w:rsid w:val="00410CF0"/>
    <w:pPr>
      <w:suppressAutoHyphens w:val="0"/>
      <w:autoSpaceDN/>
      <w:spacing w:before="72" w:after="72" w:line="240" w:lineRule="auto"/>
      <w:ind w:left="72" w:right="72"/>
      <w:textAlignment w:val="auto"/>
    </w:pPr>
    <w:rPr>
      <w:rFonts w:ascii="Verdana" w:eastAsia="Times New Roman" w:hAnsi="Verdana"/>
      <w:b/>
      <w:bCs/>
      <w:color w:val="333333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410CF0"/>
    <w:rPr>
      <w:color w:val="0000FF"/>
      <w:u w:val="single"/>
    </w:rPr>
  </w:style>
  <w:style w:type="character" w:customStyle="1" w:styleId="slitbdy">
    <w:name w:val="s_lit_bdy"/>
    <w:basedOn w:val="DefaultParagraphFont"/>
    <w:rsid w:val="00C371F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CharCharCharCaracter">
    <w:name w:val="Char Char Char Caracter"/>
    <w:basedOn w:val="Normal"/>
    <w:rsid w:val="00AB1CB9"/>
    <w:p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14228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  <w:div w:id="679427117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</w:divsChild>
    </w:div>
    <w:div w:id="8634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0957D-6560-4199-92AB-25FCB288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1037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Alexandru MOLNAR</dc:creator>
  <cp:lastModifiedBy>Alexandru MOLNAR</cp:lastModifiedBy>
  <cp:revision>3</cp:revision>
  <cp:lastPrinted>2019-12-19T10:24:00Z</cp:lastPrinted>
  <dcterms:created xsi:type="dcterms:W3CDTF">2019-12-20T10:45:00Z</dcterms:created>
  <dcterms:modified xsi:type="dcterms:W3CDTF">2019-12-20T10:45:00Z</dcterms:modified>
</cp:coreProperties>
</file>